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9" w:type="dxa"/>
        <w:jc w:val="center"/>
        <w:tblInd w:w="91" w:type="dxa"/>
        <w:tblLook w:val="04A0"/>
      </w:tblPr>
      <w:tblGrid>
        <w:gridCol w:w="272"/>
        <w:gridCol w:w="3993"/>
        <w:gridCol w:w="1223"/>
        <w:gridCol w:w="1175"/>
        <w:gridCol w:w="1175"/>
        <w:gridCol w:w="1329"/>
        <w:gridCol w:w="1482"/>
      </w:tblGrid>
      <w:tr w:rsidR="005B7147" w:rsidRPr="005B7147" w:rsidTr="005B7147">
        <w:trPr>
          <w:trHeight w:val="402"/>
          <w:jc w:val="center"/>
        </w:trPr>
        <w:tc>
          <w:tcPr>
            <w:tcW w:w="10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Vốn đầu tư thực hiện từ nguồn ngân sách Nhà nước</w:t>
            </w:r>
          </w:p>
        </w:tc>
      </w:tr>
      <w:tr w:rsidR="005B7147" w:rsidRPr="005B7147" w:rsidTr="005B7147">
        <w:trPr>
          <w:trHeight w:val="402"/>
          <w:jc w:val="center"/>
        </w:trPr>
        <w:tc>
          <w:tcPr>
            <w:tcW w:w="10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5B7147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5B7147" w:rsidRPr="005B7147" w:rsidTr="005B7147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</w:t>
            </w:r>
          </w:p>
        </w:tc>
      </w:tr>
      <w:tr w:rsidR="005B7147" w:rsidRPr="005B7147" w:rsidTr="005B7147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5B7147" w:rsidRPr="005B7147" w:rsidTr="005B7147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kế hoạch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</w:t>
            </w:r>
          </w:p>
        </w:tc>
      </w:tr>
      <w:tr w:rsidR="005B7147" w:rsidRPr="005B7147" w:rsidTr="005B7147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2014 (%)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</w:tr>
      <w:tr w:rsidR="005B7147" w:rsidRPr="005B7147" w:rsidTr="005B7147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147" w:rsidRPr="005B7147" w:rsidTr="005B7147">
        <w:trPr>
          <w:trHeight w:val="360"/>
          <w:jc w:val="center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13435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34378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1936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2750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6701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17,0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96,4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75,9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Tài nguyên và Môi trường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88,0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Khoa học và Công nghệ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Thông tin và Truyền thông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7713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10685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27677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19,6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98,0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tỉnh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5071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7406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huyện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xã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một số tỉnh, thành phố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3967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85,2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 Unicode MS" w:eastAsia="Times New Roman" w:hAnsi="Arial Unicode MS" w:cs="Times New Roman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115,8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117,0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52,8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172,2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 Unicode MS" w:eastAsia="Times New Roman" w:hAnsi="Arial Unicode MS" w:cs="Times New Roman"/>
                <w:color w:val="0000FF"/>
                <w:sz w:val="20"/>
                <w:szCs w:val="20"/>
              </w:rPr>
              <w:t>Cà Mau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123,3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 Unicode MS" w:eastAsia="Times New Roman" w:hAnsi="Arial Unicode MS" w:cs="Times New Roman"/>
                <w:color w:val="0000FF"/>
                <w:sz w:val="20"/>
                <w:szCs w:val="20"/>
              </w:rPr>
              <w:t>Phú Thọ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 Unicode MS" w:eastAsia="Times New Roman" w:hAnsi="Arial Unicode MS" w:cs="Times New Roman"/>
                <w:color w:val="0000FF"/>
                <w:sz w:val="20"/>
                <w:szCs w:val="20"/>
              </w:rPr>
              <w:t>Bạc Liêu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120,8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 Unicode MS" w:eastAsia="Times New Roman" w:hAnsi="Arial Unicode MS" w:cs="Times New Roman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</w:tr>
      <w:tr w:rsidR="005B7147" w:rsidRPr="005B7147" w:rsidTr="005B7147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4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</w:t>
            </w:r>
          </w:p>
        </w:tc>
      </w:tr>
      <w:tr w:rsidR="005B7147" w:rsidRPr="005B7147" w:rsidTr="005B7147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7147" w:rsidRPr="005B7147" w:rsidRDefault="005B7147" w:rsidP="005B71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21" w:type="dxa"/>
        <w:jc w:val="center"/>
        <w:tblInd w:w="91" w:type="dxa"/>
        <w:tblLook w:val="04A0"/>
      </w:tblPr>
      <w:tblGrid>
        <w:gridCol w:w="9021"/>
      </w:tblGrid>
      <w:tr w:rsidR="005B7147" w:rsidRPr="005B7147" w:rsidTr="005B7147">
        <w:trPr>
          <w:trHeight w:val="360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47" w:rsidRPr="005B7147" w:rsidRDefault="005B7147" w:rsidP="005B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B7147"/>
    <w:rsid w:val="005B7147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Home Unlimited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2014-03-28T07:34:00Z</dcterms:created>
  <dcterms:modified xsi:type="dcterms:W3CDTF">2014-03-28T07:35:00Z</dcterms:modified>
</cp:coreProperties>
</file>