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176" w:type="dxa"/>
        <w:tblLook w:val="04A0" w:firstRow="1" w:lastRow="0" w:firstColumn="1" w:lastColumn="0" w:noHBand="0" w:noVBand="1"/>
      </w:tblPr>
      <w:tblGrid>
        <w:gridCol w:w="3597"/>
        <w:gridCol w:w="5935"/>
      </w:tblGrid>
      <w:tr w:rsidR="00574F05" w:rsidRPr="00BD7194" w14:paraId="47F6FD61" w14:textId="77777777" w:rsidTr="00906D51">
        <w:tc>
          <w:tcPr>
            <w:tcW w:w="3597" w:type="dxa"/>
          </w:tcPr>
          <w:p w14:paraId="0C53AF31" w14:textId="77777777" w:rsidR="00790F78" w:rsidRPr="00BD7194" w:rsidRDefault="00790F78" w:rsidP="00040205">
            <w:pPr>
              <w:ind w:firstLine="0"/>
              <w:jc w:val="center"/>
              <w:rPr>
                <w:rFonts w:ascii="Times New Roman" w:hAnsi="Times New Roman" w:cs="Times New Roman"/>
                <w:b/>
                <w:highlight w:val="white"/>
              </w:rPr>
            </w:pPr>
            <w:r w:rsidRPr="00BD7194">
              <w:rPr>
                <w:rFonts w:ascii="Times New Roman" w:hAnsi="Times New Roman" w:cs="Times New Roman"/>
                <w:b/>
                <w:highlight w:val="white"/>
              </w:rPr>
              <w:t>BỘ</w:t>
            </w:r>
            <w:r w:rsidR="00CF7ABC" w:rsidRPr="00BD7194">
              <w:rPr>
                <w:rFonts w:ascii="Times New Roman" w:hAnsi="Times New Roman" w:cs="Times New Roman"/>
                <w:b/>
                <w:highlight w:val="white"/>
              </w:rPr>
              <w:t xml:space="preserve"> CÔNG AN</w:t>
            </w:r>
          </w:p>
          <w:p w14:paraId="0174A9D2" w14:textId="5BC94502" w:rsidR="00F44129" w:rsidRPr="00BD7194" w:rsidRDefault="004D1A8B" w:rsidP="00040205">
            <w:pPr>
              <w:ind w:firstLine="0"/>
              <w:jc w:val="center"/>
              <w:rPr>
                <w:rFonts w:ascii="Times New Roman" w:hAnsi="Times New Roman" w:cs="Times New Roman"/>
                <w:b/>
                <w:highlight w:val="white"/>
              </w:rPr>
            </w:pPr>
            <w:r w:rsidRPr="00BD7194">
              <w:rPr>
                <w:rFonts w:ascii="Times New Roman" w:hAnsi="Times New Roman" w:cs="Times New Roman"/>
                <w:b/>
                <w:noProof/>
                <w:highlight w:val="white"/>
                <w:lang w:eastAsia="en-US"/>
              </w:rPr>
              <mc:AlternateContent>
                <mc:Choice Requires="wps">
                  <w:drawing>
                    <wp:anchor distT="4294967295" distB="4294967295" distL="114300" distR="114300" simplePos="0" relativeHeight="251658752" behindDoc="0" locked="0" layoutInCell="1" allowOverlap="1" wp14:anchorId="4C27939E" wp14:editId="550C814D">
                      <wp:simplePos x="0" y="0"/>
                      <wp:positionH relativeFrom="column">
                        <wp:posOffset>765175</wp:posOffset>
                      </wp:positionH>
                      <wp:positionV relativeFrom="paragraph">
                        <wp:posOffset>61594</wp:posOffset>
                      </wp:positionV>
                      <wp:extent cx="588645" cy="0"/>
                      <wp:effectExtent l="0" t="0" r="0" b="0"/>
                      <wp:wrapNone/>
                      <wp:docPr id="208542287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E80281" id="Đường nối Thẳng 3"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25pt,4.85pt" to="106.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" strokecolor="black [3040]">
                      <o:lock v:ext="edit" shapetype="f"/>
                    </v:line>
                  </w:pict>
                </mc:Fallback>
              </mc:AlternateContent>
            </w:r>
          </w:p>
          <w:p w14:paraId="73A3878C" w14:textId="77777777" w:rsidR="00001D1D" w:rsidRPr="00BD7194" w:rsidRDefault="00001D1D" w:rsidP="00AB4EAA">
            <w:pPr>
              <w:ind w:firstLine="0"/>
              <w:jc w:val="center"/>
              <w:rPr>
                <w:rFonts w:ascii="Times New Roman" w:hAnsi="Times New Roman" w:cs="Times New Roman"/>
                <w:highlight w:val="white"/>
              </w:rPr>
            </w:pPr>
          </w:p>
        </w:tc>
        <w:tc>
          <w:tcPr>
            <w:tcW w:w="5935" w:type="dxa"/>
          </w:tcPr>
          <w:p w14:paraId="6393F0C8" w14:textId="77777777" w:rsidR="007C500C" w:rsidRPr="00BD7194" w:rsidRDefault="00790F78" w:rsidP="00040205">
            <w:pPr>
              <w:ind w:firstLine="0"/>
              <w:jc w:val="center"/>
              <w:rPr>
                <w:rFonts w:ascii="Times New Roman" w:hAnsi="Times New Roman" w:cs="Times New Roman"/>
                <w:b/>
                <w:sz w:val="26"/>
                <w:highlight w:val="white"/>
              </w:rPr>
            </w:pPr>
            <w:r w:rsidRPr="00BD7194">
              <w:rPr>
                <w:rFonts w:ascii="Times New Roman" w:hAnsi="Times New Roman" w:cs="Times New Roman"/>
                <w:b/>
                <w:sz w:val="26"/>
                <w:highlight w:val="white"/>
              </w:rPr>
              <w:t>CỘNG HÒA XÃ HỘI CHỦ NGHĨA VIỆT NAM</w:t>
            </w:r>
          </w:p>
          <w:p w14:paraId="3D8915D4" w14:textId="77777777" w:rsidR="00790F78" w:rsidRPr="00BD7194" w:rsidRDefault="000A1155" w:rsidP="00040205">
            <w:pPr>
              <w:ind w:firstLine="0"/>
              <w:jc w:val="center"/>
              <w:rPr>
                <w:rFonts w:ascii="Times New Roman" w:hAnsi="Times New Roman" w:cs="Times New Roman"/>
                <w:b/>
                <w:sz w:val="26"/>
                <w:highlight w:val="white"/>
              </w:rPr>
            </w:pPr>
            <w:r w:rsidRPr="00BD7194">
              <w:rPr>
                <w:rFonts w:ascii="Times New Roman" w:hAnsi="Times New Roman" w:cs="Times New Roman"/>
                <w:b/>
                <w:sz w:val="26"/>
                <w:highlight w:val="white"/>
              </w:rPr>
              <w:t xml:space="preserve">Độc lập </w:t>
            </w:r>
            <w:r w:rsidRPr="00BD7194">
              <w:rPr>
                <w:rFonts w:ascii="Times New Roman" w:hAnsi="Times New Roman" w:cs="Times New Roman"/>
                <w:b/>
                <w:sz w:val="26"/>
                <w:highlight w:val="white"/>
                <w:u w:color="FF0000"/>
              </w:rPr>
              <w:t>–</w:t>
            </w:r>
            <w:r w:rsidRPr="00BD7194">
              <w:rPr>
                <w:rFonts w:ascii="Times New Roman" w:hAnsi="Times New Roman" w:cs="Times New Roman"/>
                <w:b/>
                <w:sz w:val="26"/>
                <w:highlight w:val="white"/>
              </w:rPr>
              <w:t xml:space="preserve"> Tự do – Hạnh phúc</w:t>
            </w:r>
          </w:p>
          <w:p w14:paraId="4F173271" w14:textId="360C7932" w:rsidR="000A1155" w:rsidRPr="00BD7194" w:rsidRDefault="004D1A8B" w:rsidP="00A72C59">
            <w:pPr>
              <w:ind w:firstLine="0"/>
              <w:jc w:val="center"/>
              <w:rPr>
                <w:rFonts w:ascii="Times New Roman" w:hAnsi="Times New Roman" w:cs="Times New Roman"/>
                <w:highlight w:val="white"/>
              </w:rPr>
            </w:pPr>
            <w:r w:rsidRPr="00BD7194">
              <w:rPr>
                <w:rFonts w:ascii="Times New Roman" w:hAnsi="Times New Roman" w:cs="Times New Roman"/>
                <w:b/>
                <w:noProof/>
                <w:sz w:val="26"/>
                <w:highlight w:val="white"/>
                <w:lang w:eastAsia="en-US"/>
              </w:rPr>
              <mc:AlternateContent>
                <mc:Choice Requires="wps">
                  <w:drawing>
                    <wp:anchor distT="4294967295" distB="4294967295" distL="114300" distR="114300" simplePos="0" relativeHeight="251664896" behindDoc="0" locked="0" layoutInCell="1" allowOverlap="1" wp14:anchorId="2556E7A5" wp14:editId="71A730EA">
                      <wp:simplePos x="0" y="0"/>
                      <wp:positionH relativeFrom="column">
                        <wp:posOffset>810260</wp:posOffset>
                      </wp:positionH>
                      <wp:positionV relativeFrom="paragraph">
                        <wp:posOffset>55879</wp:posOffset>
                      </wp:positionV>
                      <wp:extent cx="1996440" cy="0"/>
                      <wp:effectExtent l="0" t="0" r="0" b="0"/>
                      <wp:wrapNone/>
                      <wp:docPr id="116163830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907C2D" id="Đường nối Thẳng 2"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8pt,4.4pt" to="2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" strokecolor="black [3040]">
                      <o:lock v:ext="edit" shapetype="f"/>
                    </v:line>
                  </w:pict>
                </mc:Fallback>
              </mc:AlternateContent>
            </w:r>
          </w:p>
        </w:tc>
      </w:tr>
      <w:tr w:rsidR="00574F05" w:rsidRPr="00BD7194" w14:paraId="6A3ED8FB" w14:textId="77777777" w:rsidTr="00906D51">
        <w:tc>
          <w:tcPr>
            <w:tcW w:w="3597" w:type="dxa"/>
          </w:tcPr>
          <w:p w14:paraId="69635464" w14:textId="3A45E0F6" w:rsidR="00A72C59" w:rsidRPr="00BD7194" w:rsidRDefault="00A72C59" w:rsidP="00CE1FAE">
            <w:pPr>
              <w:ind w:firstLine="0"/>
              <w:jc w:val="center"/>
              <w:rPr>
                <w:rFonts w:ascii="Times New Roman" w:hAnsi="Times New Roman" w:cs="Times New Roman"/>
                <w:sz w:val="26"/>
                <w:szCs w:val="26"/>
                <w:highlight w:val="white"/>
              </w:rPr>
            </w:pPr>
            <w:r w:rsidRPr="00BD7194">
              <w:rPr>
                <w:rFonts w:ascii="Times New Roman" w:hAnsi="Times New Roman" w:cs="Times New Roman"/>
                <w:sz w:val="26"/>
                <w:szCs w:val="26"/>
                <w:highlight w:val="white"/>
              </w:rPr>
              <w:t>Số:</w:t>
            </w:r>
            <w:r w:rsidR="00C654F5" w:rsidRPr="00BD7194">
              <w:rPr>
                <w:rFonts w:ascii="Times New Roman" w:hAnsi="Times New Roman" w:cs="Times New Roman"/>
                <w:sz w:val="26"/>
                <w:szCs w:val="26"/>
                <w:highlight w:val="white"/>
              </w:rPr>
              <w:t xml:space="preserve"> </w:t>
            </w:r>
            <w:r w:rsidR="001F3498" w:rsidRPr="00FD7CB9">
              <w:rPr>
                <w:rFonts w:ascii="Times New Roman" w:hAnsi="Times New Roman" w:cs="Times New Roman"/>
                <w:b/>
                <w:bCs/>
                <w:sz w:val="26"/>
                <w:szCs w:val="26"/>
                <w:highlight w:val="white"/>
              </w:rPr>
              <w:t xml:space="preserve"> </w:t>
            </w:r>
            <w:r w:rsidR="00AC5912">
              <w:rPr>
                <w:rFonts w:ascii="Times New Roman" w:hAnsi="Times New Roman" w:cs="Times New Roman"/>
                <w:b/>
                <w:bCs/>
                <w:sz w:val="26"/>
                <w:szCs w:val="26"/>
                <w:highlight w:val="white"/>
              </w:rPr>
              <w:t xml:space="preserve">      </w:t>
            </w:r>
            <w:r w:rsidR="008F1BDF" w:rsidRPr="00BD7194">
              <w:rPr>
                <w:rFonts w:ascii="Times New Roman" w:hAnsi="Times New Roman" w:cs="Times New Roman"/>
                <w:sz w:val="26"/>
                <w:szCs w:val="26"/>
                <w:highlight w:val="white"/>
              </w:rPr>
              <w:t xml:space="preserve"> </w:t>
            </w:r>
            <w:r w:rsidR="00CF7ABC" w:rsidRPr="00BD7194">
              <w:rPr>
                <w:rFonts w:ascii="Times New Roman" w:hAnsi="Times New Roman" w:cs="Times New Roman"/>
                <w:sz w:val="26"/>
                <w:szCs w:val="26"/>
                <w:highlight w:val="white"/>
              </w:rPr>
              <w:t>/</w:t>
            </w:r>
            <w:r w:rsidR="00CF7ABC" w:rsidRPr="00BD7194">
              <w:rPr>
                <w:rFonts w:ascii="Times New Roman" w:hAnsi="Times New Roman" w:cs="Times New Roman"/>
                <w:sz w:val="26"/>
                <w:szCs w:val="26"/>
                <w:highlight w:val="white"/>
                <w:u w:color="FF0000"/>
              </w:rPr>
              <w:t>TTr</w:t>
            </w:r>
            <w:r w:rsidR="00CF7ABC" w:rsidRPr="00BD7194">
              <w:rPr>
                <w:rFonts w:ascii="Times New Roman" w:hAnsi="Times New Roman" w:cs="Times New Roman"/>
                <w:sz w:val="26"/>
                <w:szCs w:val="26"/>
                <w:highlight w:val="white"/>
              </w:rPr>
              <w:t>-BCA</w:t>
            </w:r>
          </w:p>
          <w:p w14:paraId="5B69F670" w14:textId="62AAC849" w:rsidR="00663402" w:rsidRPr="00BD7194" w:rsidRDefault="00DA2720" w:rsidP="00663402">
            <w:pPr>
              <w:spacing w:before="240"/>
              <w:ind w:firstLine="0"/>
              <w:jc w:val="center"/>
              <w:rPr>
                <w:rFonts w:ascii="Times New Roman" w:hAnsi="Times New Roman" w:cs="Times New Roman"/>
                <w:highlight w:val="white"/>
              </w:rPr>
            </w:pPr>
            <w:r>
              <w:rPr>
                <w:rFonts w:ascii="Times New Roman" w:hAnsi="Times New Roman" w:cs="Times New Roman"/>
                <w:highlight w:val="white"/>
              </w:rPr>
              <w:t>Dự thảo</w:t>
            </w:r>
          </w:p>
        </w:tc>
        <w:tc>
          <w:tcPr>
            <w:tcW w:w="5935" w:type="dxa"/>
          </w:tcPr>
          <w:p w14:paraId="0B201E80" w14:textId="6B785F36" w:rsidR="00A72C59" w:rsidRPr="004C57A8" w:rsidRDefault="00C7075C" w:rsidP="00AC5912">
            <w:pPr>
              <w:ind w:firstLine="0"/>
              <w:jc w:val="center"/>
              <w:rPr>
                <w:rFonts w:ascii="Times New Roman" w:hAnsi="Times New Roman" w:cs="Times New Roman"/>
                <w:b/>
                <w:highlight w:val="white"/>
              </w:rPr>
            </w:pPr>
            <w:r>
              <w:rPr>
                <w:rFonts w:ascii="Times New Roman" w:hAnsi="Times New Roman" w:cs="Times New Roman"/>
                <w:i/>
                <w:highlight w:val="white"/>
              </w:rPr>
              <w:t xml:space="preserve">                   </w:t>
            </w:r>
            <w:r w:rsidR="00A72C59" w:rsidRPr="004C57A8">
              <w:rPr>
                <w:rFonts w:ascii="Times New Roman" w:hAnsi="Times New Roman" w:cs="Times New Roman"/>
                <w:i/>
                <w:highlight w:val="white"/>
              </w:rPr>
              <w:t>Hà Nội, ngày</w:t>
            </w:r>
            <w:r w:rsidR="00AC5912">
              <w:rPr>
                <w:rFonts w:ascii="Times New Roman" w:hAnsi="Times New Roman" w:cs="Times New Roman"/>
                <w:i/>
                <w:highlight w:val="white"/>
              </w:rPr>
              <w:t xml:space="preserve">   </w:t>
            </w:r>
            <w:r w:rsidR="001F3498" w:rsidRPr="004C57A8">
              <w:rPr>
                <w:rFonts w:ascii="Times New Roman" w:hAnsi="Times New Roman" w:cs="Times New Roman"/>
                <w:i/>
                <w:highlight w:val="white"/>
              </w:rPr>
              <w:t xml:space="preserve">  </w:t>
            </w:r>
            <w:r w:rsidR="00A72C59" w:rsidRPr="004C57A8">
              <w:rPr>
                <w:rFonts w:ascii="Times New Roman" w:hAnsi="Times New Roman" w:cs="Times New Roman"/>
                <w:i/>
                <w:highlight w:val="white"/>
                <w:u w:color="FF0000"/>
              </w:rPr>
              <w:t>tháng</w:t>
            </w:r>
            <w:r w:rsidR="00CF7ABC" w:rsidRPr="004C57A8">
              <w:rPr>
                <w:rFonts w:ascii="Times New Roman" w:hAnsi="Times New Roman" w:cs="Times New Roman"/>
                <w:i/>
                <w:highlight w:val="white"/>
                <w:u w:color="FF0000"/>
              </w:rPr>
              <w:t xml:space="preserve"> </w:t>
            </w:r>
            <w:r w:rsidR="00AC5912">
              <w:rPr>
                <w:rFonts w:ascii="Times New Roman" w:hAnsi="Times New Roman" w:cs="Times New Roman"/>
                <w:i/>
                <w:highlight w:val="white"/>
                <w:u w:color="FF0000"/>
              </w:rPr>
              <w:t xml:space="preserve">   </w:t>
            </w:r>
            <w:r w:rsidR="00CF7ABC" w:rsidRPr="004C57A8">
              <w:rPr>
                <w:rFonts w:ascii="Times New Roman" w:hAnsi="Times New Roman" w:cs="Times New Roman"/>
                <w:i/>
                <w:highlight w:val="white"/>
                <w:u w:color="FF0000"/>
              </w:rPr>
              <w:t>năm</w:t>
            </w:r>
            <w:r w:rsidR="00CF7ABC" w:rsidRPr="004C57A8">
              <w:rPr>
                <w:rFonts w:ascii="Times New Roman" w:hAnsi="Times New Roman" w:cs="Times New Roman"/>
                <w:i/>
                <w:highlight w:val="white"/>
              </w:rPr>
              <w:t xml:space="preserve"> 202</w:t>
            </w:r>
            <w:r w:rsidR="00AC5912">
              <w:rPr>
                <w:rFonts w:ascii="Times New Roman" w:hAnsi="Times New Roman" w:cs="Times New Roman"/>
                <w:i/>
                <w:highlight w:val="white"/>
              </w:rPr>
              <w:t>5</w:t>
            </w:r>
          </w:p>
        </w:tc>
      </w:tr>
    </w:tbl>
    <w:p w14:paraId="08171624" w14:textId="77777777" w:rsidR="00F44129" w:rsidRPr="00BD7194" w:rsidRDefault="00F44129" w:rsidP="00996DE6">
      <w:pPr>
        <w:ind w:firstLine="0"/>
        <w:jc w:val="center"/>
        <w:rPr>
          <w:rFonts w:ascii="Times New Roman" w:hAnsi="Times New Roman" w:cs="Times New Roman"/>
          <w:b/>
          <w:highlight w:val="white"/>
        </w:rPr>
      </w:pPr>
      <w:r w:rsidRPr="00BD7194">
        <w:rPr>
          <w:rFonts w:ascii="Times New Roman" w:hAnsi="Times New Roman" w:cs="Times New Roman"/>
          <w:b/>
          <w:highlight w:val="white"/>
        </w:rPr>
        <w:t>TỜ TRÌNH</w:t>
      </w:r>
    </w:p>
    <w:p w14:paraId="2F3DB77A" w14:textId="77777777" w:rsidR="002B34E9" w:rsidRDefault="002343CC" w:rsidP="006A56B8">
      <w:pPr>
        <w:spacing w:line="360" w:lineRule="exact"/>
        <w:ind w:firstLine="0"/>
        <w:jc w:val="center"/>
        <w:rPr>
          <w:rFonts w:ascii="Times New Roman" w:hAnsi="Times New Roman" w:cs="Times New Roman"/>
          <w:b/>
        </w:rPr>
      </w:pPr>
      <w:r w:rsidRPr="002343CC">
        <w:rPr>
          <w:rFonts w:ascii="Times New Roman" w:hAnsi="Times New Roman" w:cs="Times New Roman"/>
          <w:b/>
        </w:rPr>
        <w:t xml:space="preserve">Nghị định Quy định </w:t>
      </w:r>
      <w:r w:rsidR="00A95E2F">
        <w:rPr>
          <w:rFonts w:ascii="Times New Roman" w:hAnsi="Times New Roman" w:cs="Times New Roman"/>
          <w:b/>
        </w:rPr>
        <w:t xml:space="preserve">về nguồn hình thành, hoạt động chi </w:t>
      </w:r>
      <w:r w:rsidRPr="002343CC">
        <w:rPr>
          <w:rFonts w:ascii="Times New Roman" w:hAnsi="Times New Roman" w:cs="Times New Roman"/>
          <w:b/>
        </w:rPr>
        <w:t xml:space="preserve">thành lập, </w:t>
      </w:r>
    </w:p>
    <w:p w14:paraId="3D776DB9" w14:textId="6DB491FE" w:rsidR="002343CC" w:rsidRPr="002343CC" w:rsidRDefault="002343CC" w:rsidP="006A56B8">
      <w:pPr>
        <w:spacing w:line="360" w:lineRule="exact"/>
        <w:ind w:firstLine="0"/>
        <w:jc w:val="center"/>
        <w:rPr>
          <w:rFonts w:ascii="Times New Roman" w:hAnsi="Times New Roman" w:cs="Times New Roman"/>
          <w:b/>
        </w:rPr>
      </w:pPr>
      <w:proofErr w:type="gramStart"/>
      <w:r w:rsidRPr="002343CC">
        <w:rPr>
          <w:rFonts w:ascii="Times New Roman" w:hAnsi="Times New Roman" w:cs="Times New Roman"/>
          <w:b/>
        </w:rPr>
        <w:t>quản</w:t>
      </w:r>
      <w:proofErr w:type="gramEnd"/>
      <w:r w:rsidRPr="002343CC">
        <w:rPr>
          <w:rFonts w:ascii="Times New Roman" w:hAnsi="Times New Roman" w:cs="Times New Roman"/>
          <w:b/>
        </w:rPr>
        <w:t xml:space="preserve"> lý,</w:t>
      </w:r>
      <w:r w:rsidR="002B34E9">
        <w:rPr>
          <w:rFonts w:ascii="Times New Roman" w:hAnsi="Times New Roman" w:cs="Times New Roman"/>
          <w:b/>
        </w:rPr>
        <w:t xml:space="preserve"> </w:t>
      </w:r>
      <w:r w:rsidRPr="002343CC">
        <w:rPr>
          <w:rFonts w:ascii="Times New Roman" w:hAnsi="Times New Roman" w:cs="Times New Roman"/>
          <w:b/>
        </w:rPr>
        <w:t>sử dụng Quỹ giảm thiểu thiệt hại tai nạn giao thông đường bộ</w:t>
      </w:r>
    </w:p>
    <w:p w14:paraId="4BA1C924" w14:textId="0F810DCD" w:rsidR="006A56B8" w:rsidRDefault="006A56B8" w:rsidP="006A56B8">
      <w:pPr>
        <w:spacing w:line="360" w:lineRule="exact"/>
        <w:ind w:firstLine="0"/>
        <w:jc w:val="center"/>
        <w:rPr>
          <w:rFonts w:ascii="Times New Roman" w:hAnsi="Times New Roman" w:cs="Times New Roman"/>
          <w:highlight w:val="white"/>
        </w:rPr>
      </w:pPr>
      <w:r w:rsidRPr="00BD7194">
        <w:rPr>
          <w:rFonts w:ascii="Times New Roman" w:hAnsi="Times New Roman" w:cs="Times New Roman"/>
          <w:b/>
          <w:noProof/>
          <w:highlight w:val="white"/>
          <w:lang w:eastAsia="en-US"/>
        </w:rPr>
        <mc:AlternateContent>
          <mc:Choice Requires="wps">
            <w:drawing>
              <wp:anchor distT="4294967295" distB="4294967295" distL="114300" distR="114300" simplePos="0" relativeHeight="251654656" behindDoc="0" locked="0" layoutInCell="1" allowOverlap="1" wp14:anchorId="12017737" wp14:editId="15268906">
                <wp:simplePos x="0" y="0"/>
                <wp:positionH relativeFrom="column">
                  <wp:posOffset>1917065</wp:posOffset>
                </wp:positionH>
                <wp:positionV relativeFrom="paragraph">
                  <wp:posOffset>45085</wp:posOffset>
                </wp:positionV>
                <wp:extent cx="1949450" cy="0"/>
                <wp:effectExtent l="0" t="0" r="12700" b="19050"/>
                <wp:wrapNone/>
                <wp:docPr id="1694176029"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Đường nối Thẳng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0.95pt,3.55pt" to="30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" strokecolor="black [3040]">
                <o:lock v:ext="edit" shapetype="f"/>
              </v:line>
            </w:pict>
          </mc:Fallback>
        </mc:AlternateContent>
      </w:r>
    </w:p>
    <w:p w14:paraId="6CEA20A2" w14:textId="2E911937" w:rsidR="00373AC7" w:rsidRPr="00BD7194" w:rsidRDefault="00511CC8" w:rsidP="006A56B8">
      <w:pPr>
        <w:spacing w:line="360" w:lineRule="exact"/>
        <w:ind w:firstLine="0"/>
        <w:jc w:val="center"/>
        <w:rPr>
          <w:rFonts w:ascii="Times New Roman" w:hAnsi="Times New Roman" w:cs="Times New Roman"/>
          <w:highlight w:val="white"/>
        </w:rPr>
      </w:pPr>
      <w:r w:rsidRPr="00BD7194">
        <w:rPr>
          <w:rFonts w:ascii="Times New Roman" w:hAnsi="Times New Roman" w:cs="Times New Roman"/>
          <w:highlight w:val="white"/>
        </w:rPr>
        <w:t>K</w:t>
      </w:r>
      <w:r w:rsidR="00373AC7" w:rsidRPr="00BD7194">
        <w:rPr>
          <w:rFonts w:ascii="Times New Roman" w:hAnsi="Times New Roman" w:cs="Times New Roman"/>
          <w:highlight w:val="white"/>
        </w:rPr>
        <w:t xml:space="preserve">ính gửi: </w:t>
      </w:r>
      <w:r w:rsidR="00A72C59" w:rsidRPr="00BD7194">
        <w:rPr>
          <w:rFonts w:ascii="Times New Roman" w:hAnsi="Times New Roman" w:cs="Times New Roman"/>
          <w:highlight w:val="white"/>
        </w:rPr>
        <w:t>Chính phủ</w:t>
      </w:r>
    </w:p>
    <w:p w14:paraId="565D12A9" w14:textId="77777777" w:rsidR="006A56B8" w:rsidRPr="00B81810" w:rsidRDefault="006A56B8" w:rsidP="006A56B8">
      <w:pPr>
        <w:spacing w:line="360" w:lineRule="exact"/>
        <w:ind w:firstLine="720"/>
        <w:rPr>
          <w:rFonts w:ascii="Times New Roman" w:hAnsi="Times New Roman" w:cs="Times New Roman"/>
          <w:highlight w:val="white"/>
        </w:rPr>
      </w:pPr>
    </w:p>
    <w:p w14:paraId="2C73E0E3" w14:textId="2C67D461" w:rsidR="00E4032C" w:rsidRPr="00B81810" w:rsidRDefault="003B5AFA" w:rsidP="00CE7A17">
      <w:pPr>
        <w:spacing w:before="120" w:line="360" w:lineRule="exact"/>
        <w:ind w:firstLine="720"/>
        <w:rPr>
          <w:rFonts w:ascii="Times New Roman" w:hAnsi="Times New Roman" w:cs="Times New Roman"/>
          <w:spacing w:val="-6"/>
        </w:rPr>
      </w:pPr>
      <w:r w:rsidRPr="00B81810">
        <w:rPr>
          <w:rFonts w:ascii="Times New Roman" w:hAnsi="Times New Roman" w:cs="Times New Roman"/>
          <w:spacing w:val="-6"/>
          <w:highlight w:val="white"/>
        </w:rPr>
        <w:t xml:space="preserve">Thực hiện </w:t>
      </w:r>
      <w:r w:rsidR="00E40A66" w:rsidRPr="00B81810">
        <w:rPr>
          <w:rFonts w:ascii="Times New Roman" w:hAnsi="Times New Roman" w:cs="Times New Roman"/>
          <w:spacing w:val="-6"/>
          <w:highlight w:val="white"/>
        </w:rPr>
        <w:t>Luật Ban hành văn bản quy phạm pháp luật năm 2015 (sửa đổi, bổ sung năm 2020)</w:t>
      </w:r>
      <w:r w:rsidR="00A72C59" w:rsidRPr="00B81810">
        <w:rPr>
          <w:rFonts w:ascii="Times New Roman" w:hAnsi="Times New Roman" w:cs="Times New Roman"/>
          <w:spacing w:val="-6"/>
          <w:highlight w:val="white"/>
        </w:rPr>
        <w:t xml:space="preserve">, </w:t>
      </w:r>
      <w:r w:rsidR="00CF7ABC" w:rsidRPr="00B81810">
        <w:rPr>
          <w:rFonts w:ascii="Times New Roman" w:hAnsi="Times New Roman" w:cs="Times New Roman"/>
          <w:spacing w:val="-6"/>
          <w:highlight w:val="white"/>
        </w:rPr>
        <w:t>Bộ Công an</w:t>
      </w:r>
      <w:r w:rsidR="00A72C59" w:rsidRPr="00B81810">
        <w:rPr>
          <w:rFonts w:ascii="Times New Roman" w:hAnsi="Times New Roman" w:cs="Times New Roman"/>
          <w:spacing w:val="-6"/>
          <w:highlight w:val="white"/>
        </w:rPr>
        <w:t xml:space="preserve"> kính trình</w:t>
      </w:r>
      <w:r w:rsidR="005654DF" w:rsidRPr="00B81810">
        <w:rPr>
          <w:rFonts w:ascii="Times New Roman" w:hAnsi="Times New Roman" w:cs="Times New Roman"/>
          <w:spacing w:val="-6"/>
          <w:highlight w:val="white"/>
        </w:rPr>
        <w:t xml:space="preserve"> Chính phủ</w:t>
      </w:r>
      <w:r w:rsidR="00A72C59" w:rsidRPr="00B81810">
        <w:rPr>
          <w:rFonts w:ascii="Times New Roman" w:hAnsi="Times New Roman" w:cs="Times New Roman"/>
          <w:spacing w:val="-6"/>
          <w:highlight w:val="white"/>
        </w:rPr>
        <w:t xml:space="preserve"> dự thảo </w:t>
      </w:r>
      <w:r w:rsidR="00CF7ABC" w:rsidRPr="00B81810">
        <w:rPr>
          <w:rFonts w:ascii="Times New Roman" w:hAnsi="Times New Roman" w:cs="Times New Roman"/>
          <w:spacing w:val="-6"/>
          <w:highlight w:val="white"/>
        </w:rPr>
        <w:t xml:space="preserve">Nghị định </w:t>
      </w:r>
      <w:r w:rsidR="002343CC" w:rsidRPr="00B81810">
        <w:rPr>
          <w:rFonts w:ascii="Times New Roman" w:hAnsi="Times New Roman" w:cs="Times New Roman"/>
          <w:spacing w:val="-6"/>
        </w:rPr>
        <w:t xml:space="preserve">Quy định nguồn hình thành, hoạt động chi, thành lập, quản lý, sử dụng Quỹ giảm thiểu thiệt hại tai nạn giao thông đường bộ </w:t>
      </w:r>
      <w:r w:rsidR="00A72C59" w:rsidRPr="00B81810">
        <w:rPr>
          <w:rFonts w:ascii="Times New Roman" w:hAnsi="Times New Roman" w:cs="Times New Roman"/>
          <w:spacing w:val="-6"/>
          <w:highlight w:val="white"/>
        </w:rPr>
        <w:t>(sau đây gọi tắt là Nghị đị</w:t>
      </w:r>
      <w:r w:rsidR="00406D9F" w:rsidRPr="00B81810">
        <w:rPr>
          <w:rFonts w:ascii="Times New Roman" w:hAnsi="Times New Roman" w:cs="Times New Roman"/>
          <w:spacing w:val="-6"/>
          <w:highlight w:val="white"/>
        </w:rPr>
        <w:t>nh), cụ thể như sau:</w:t>
      </w:r>
    </w:p>
    <w:p w14:paraId="7848AA7E" w14:textId="64914653" w:rsidR="00E4530E" w:rsidRPr="00B81810" w:rsidRDefault="00E40A66" w:rsidP="00CE7A17">
      <w:pPr>
        <w:spacing w:before="120" w:line="360" w:lineRule="exact"/>
        <w:ind w:firstLine="720"/>
        <w:rPr>
          <w:rFonts w:ascii="Times New Roman" w:hAnsi="Times New Roman" w:cs="Times New Roman"/>
          <w:b/>
          <w:highlight w:val="white"/>
        </w:rPr>
      </w:pPr>
      <w:r w:rsidRPr="00B81810">
        <w:rPr>
          <w:rFonts w:ascii="Times New Roman" w:hAnsi="Times New Roman" w:cs="Times New Roman"/>
          <w:b/>
          <w:highlight w:val="white"/>
        </w:rPr>
        <w:t>I.</w:t>
      </w:r>
      <w:r w:rsidR="00C67348" w:rsidRPr="00B81810">
        <w:rPr>
          <w:rFonts w:ascii="Times New Roman" w:hAnsi="Times New Roman" w:cs="Times New Roman"/>
          <w:b/>
          <w:highlight w:val="white"/>
        </w:rPr>
        <w:t xml:space="preserve"> </w:t>
      </w:r>
      <w:r w:rsidRPr="00B81810">
        <w:rPr>
          <w:rFonts w:ascii="Times New Roman" w:hAnsi="Times New Roman" w:cs="Times New Roman"/>
          <w:b/>
          <w:highlight w:val="white"/>
        </w:rPr>
        <w:t>SỰ CẦN THIẾT BAN HÀNH NGHỊ ĐỊNH</w:t>
      </w:r>
    </w:p>
    <w:p w14:paraId="16C1AE18" w14:textId="77777777" w:rsidR="004A6A50" w:rsidRPr="00B81810" w:rsidRDefault="004A6A50" w:rsidP="00CE7A17">
      <w:pPr>
        <w:spacing w:before="120" w:line="360" w:lineRule="exact"/>
        <w:ind w:firstLine="720"/>
        <w:rPr>
          <w:rFonts w:ascii="Times New Roman" w:hAnsi="Times New Roman" w:cs="Times New Roman"/>
          <w:b/>
          <w:bCs/>
          <w:highlight w:val="white"/>
        </w:rPr>
      </w:pPr>
      <w:r w:rsidRPr="00B81810">
        <w:rPr>
          <w:rFonts w:ascii="Times New Roman" w:hAnsi="Times New Roman" w:cs="Times New Roman"/>
          <w:b/>
          <w:bCs/>
          <w:highlight w:val="white"/>
        </w:rPr>
        <w:t>1. Cơ sở</w:t>
      </w:r>
      <w:r w:rsidR="006C17CD" w:rsidRPr="00B81810">
        <w:rPr>
          <w:rFonts w:ascii="Times New Roman" w:hAnsi="Times New Roman" w:cs="Times New Roman"/>
          <w:b/>
          <w:bCs/>
          <w:highlight w:val="white"/>
        </w:rPr>
        <w:t xml:space="preserve"> chính trị,</w:t>
      </w:r>
      <w:r w:rsidRPr="00B81810">
        <w:rPr>
          <w:rFonts w:ascii="Times New Roman" w:hAnsi="Times New Roman" w:cs="Times New Roman"/>
          <w:b/>
          <w:bCs/>
          <w:highlight w:val="white"/>
        </w:rPr>
        <w:t xml:space="preserve"> pháp lý</w:t>
      </w:r>
    </w:p>
    <w:p w14:paraId="58071EDC" w14:textId="77777777" w:rsidR="008306D2" w:rsidRPr="00B81810" w:rsidRDefault="00713A1A" w:rsidP="00CE7A17">
      <w:pPr>
        <w:pStyle w:val="NormalWeb"/>
        <w:shd w:val="clear" w:color="auto" w:fill="FFFFFF"/>
        <w:spacing w:before="120" w:beforeAutospacing="0" w:after="0" w:afterAutospacing="0" w:line="360" w:lineRule="exact"/>
        <w:ind w:firstLine="720"/>
        <w:jc w:val="both"/>
        <w:rPr>
          <w:i/>
          <w:iCs/>
          <w:color w:val="222222"/>
          <w:sz w:val="28"/>
          <w:szCs w:val="28"/>
        </w:rPr>
      </w:pPr>
      <w:r w:rsidRPr="00B81810">
        <w:rPr>
          <w:iCs/>
          <w:color w:val="222222"/>
          <w:sz w:val="28"/>
          <w:szCs w:val="28"/>
        </w:rPr>
        <w:t>Tai nạn giao thông</w:t>
      </w:r>
      <w:r w:rsidR="004D522F" w:rsidRPr="00B81810">
        <w:rPr>
          <w:iCs/>
          <w:color w:val="222222"/>
          <w:sz w:val="28"/>
          <w:szCs w:val="28"/>
        </w:rPr>
        <w:t xml:space="preserve"> là một trong những thảm họa mang tính toàn cầu, nó gây ra những </w:t>
      </w:r>
      <w:r w:rsidR="00E049F0" w:rsidRPr="00B81810">
        <w:rPr>
          <w:iCs/>
          <w:color w:val="222222"/>
          <w:sz w:val="28"/>
          <w:szCs w:val="28"/>
        </w:rPr>
        <w:t>thiệt hại</w:t>
      </w:r>
      <w:r w:rsidR="004D522F" w:rsidRPr="00B81810">
        <w:rPr>
          <w:iCs/>
          <w:color w:val="222222"/>
          <w:sz w:val="28"/>
          <w:szCs w:val="28"/>
        </w:rPr>
        <w:t xml:space="preserve"> về con người, </w:t>
      </w:r>
      <w:r w:rsidR="00E049F0" w:rsidRPr="00B81810">
        <w:rPr>
          <w:iCs/>
          <w:color w:val="222222"/>
          <w:sz w:val="28"/>
          <w:szCs w:val="28"/>
        </w:rPr>
        <w:t>tài sản</w:t>
      </w:r>
      <w:r w:rsidR="004D522F" w:rsidRPr="00B81810">
        <w:rPr>
          <w:iCs/>
          <w:color w:val="222222"/>
          <w:sz w:val="28"/>
          <w:szCs w:val="28"/>
        </w:rPr>
        <w:t xml:space="preserve"> và để lại những hậu quả nghiêm trọ</w:t>
      </w:r>
      <w:r w:rsidR="00E049F0" w:rsidRPr="00B81810">
        <w:rPr>
          <w:iCs/>
          <w:color w:val="222222"/>
          <w:sz w:val="28"/>
          <w:szCs w:val="28"/>
        </w:rPr>
        <w:t xml:space="preserve">ng, kéo dài, </w:t>
      </w:r>
      <w:r w:rsidR="004D522F" w:rsidRPr="00B81810">
        <w:rPr>
          <w:iCs/>
          <w:color w:val="222222"/>
          <w:sz w:val="28"/>
          <w:szCs w:val="28"/>
        </w:rPr>
        <w:t>ảnh hưởng trực tiếp đến phát triển kinh tế, xã hội của mọi quốc gia. Xuất phát từ thực tế này, </w:t>
      </w:r>
      <w:r w:rsidR="004D522F" w:rsidRPr="00B81810">
        <w:rPr>
          <w:sz w:val="28"/>
          <w:szCs w:val="28"/>
          <w:highlight w:val="white"/>
        </w:rPr>
        <w:t>n</w:t>
      </w:r>
      <w:r w:rsidR="001964FC" w:rsidRPr="00B81810">
        <w:rPr>
          <w:sz w:val="28"/>
          <w:szCs w:val="28"/>
          <w:highlight w:val="white"/>
        </w:rPr>
        <w:t>gày 27/6/2024, tại Kỳ họp thứ 7, Quốc hội khóa XV đã thông qua Luật Trật tự, an toàn giao thông đường bộ</w:t>
      </w:r>
      <w:r w:rsidR="00217F5D" w:rsidRPr="00B81810">
        <w:rPr>
          <w:sz w:val="28"/>
          <w:szCs w:val="28"/>
          <w:highlight w:val="white"/>
        </w:rPr>
        <w:t xml:space="preserve"> số 36/2024/QH15</w:t>
      </w:r>
      <w:r w:rsidR="001964FC" w:rsidRPr="00B81810">
        <w:rPr>
          <w:sz w:val="28"/>
          <w:szCs w:val="28"/>
          <w:highlight w:val="white"/>
        </w:rPr>
        <w:t xml:space="preserve">, có hiệu lực thi hành từ ngày </w:t>
      </w:r>
      <w:r w:rsidR="004902D1" w:rsidRPr="00B81810">
        <w:rPr>
          <w:sz w:val="28"/>
          <w:szCs w:val="28"/>
          <w:highlight w:val="white"/>
        </w:rPr>
        <w:t>01/01/2025</w:t>
      </w:r>
      <w:r w:rsidRPr="00B81810">
        <w:rPr>
          <w:sz w:val="28"/>
          <w:szCs w:val="28"/>
          <w:highlight w:val="white"/>
        </w:rPr>
        <w:t xml:space="preserve"> đã</w:t>
      </w:r>
      <w:r w:rsidRPr="00B81810">
        <w:rPr>
          <w:iCs/>
          <w:color w:val="222222"/>
          <w:sz w:val="28"/>
          <w:szCs w:val="28"/>
        </w:rPr>
        <w:t xml:space="preserve"> bổ sung một nội dung mới đó là lập Quỹ giảm thiểu thiệt hại tai nạn giao thông đường bộ</w:t>
      </w:r>
      <w:r w:rsidRPr="00B81810">
        <w:rPr>
          <w:i/>
          <w:iCs/>
          <w:color w:val="222222"/>
          <w:sz w:val="28"/>
          <w:szCs w:val="28"/>
        </w:rPr>
        <w:t xml:space="preserve">. </w:t>
      </w:r>
    </w:p>
    <w:p w14:paraId="6B48C708" w14:textId="6FDB7927" w:rsidR="00CC6A90" w:rsidRPr="00B81810" w:rsidRDefault="00E049F0" w:rsidP="00CE7A17">
      <w:pPr>
        <w:pStyle w:val="NormalWeb"/>
        <w:shd w:val="clear" w:color="auto" w:fill="FFFFFF"/>
        <w:spacing w:before="120" w:beforeAutospacing="0" w:after="0" w:afterAutospacing="0" w:line="360" w:lineRule="exact"/>
        <w:ind w:firstLine="720"/>
        <w:jc w:val="both"/>
        <w:rPr>
          <w:color w:val="000000"/>
          <w:spacing w:val="-2"/>
          <w:sz w:val="28"/>
          <w:szCs w:val="28"/>
        </w:rPr>
      </w:pPr>
      <w:r w:rsidRPr="00B81810">
        <w:rPr>
          <w:iCs/>
          <w:color w:val="222222"/>
          <w:spacing w:val="-2"/>
          <w:sz w:val="28"/>
          <w:szCs w:val="28"/>
        </w:rPr>
        <w:t xml:space="preserve">Theo Điều 85 </w:t>
      </w:r>
      <w:r w:rsidRPr="00B81810">
        <w:rPr>
          <w:spacing w:val="-2"/>
          <w:sz w:val="28"/>
          <w:szCs w:val="28"/>
          <w:highlight w:val="white"/>
        </w:rPr>
        <w:t>Luật Trật tự, an toàn giao thông đường bộ</w:t>
      </w:r>
      <w:r w:rsidRPr="00B81810">
        <w:rPr>
          <w:spacing w:val="-2"/>
          <w:sz w:val="28"/>
          <w:szCs w:val="28"/>
        </w:rPr>
        <w:t>, quy định</w:t>
      </w:r>
      <w:r w:rsidR="008306D2" w:rsidRPr="00B81810">
        <w:rPr>
          <w:spacing w:val="-2"/>
          <w:sz w:val="28"/>
          <w:szCs w:val="28"/>
        </w:rPr>
        <w:t xml:space="preserve">: </w:t>
      </w:r>
      <w:r w:rsidRPr="00B81810">
        <w:rPr>
          <w:spacing w:val="-2"/>
          <w:sz w:val="28"/>
          <w:szCs w:val="28"/>
        </w:rPr>
        <w:t xml:space="preserve">Quỹ giảm thiểu thiệt hại </w:t>
      </w:r>
      <w:r w:rsidRPr="00B81810">
        <w:rPr>
          <w:color w:val="212529"/>
          <w:spacing w:val="-2"/>
          <w:sz w:val="28"/>
          <w:szCs w:val="28"/>
        </w:rPr>
        <w:t xml:space="preserve">tai nạn giao thông đường bộ là quỹ tài chính nhà nước ngoài ngân sách, được hình thành ở trung ương để </w:t>
      </w:r>
      <w:r w:rsidR="00713A1A" w:rsidRPr="00B81810">
        <w:rPr>
          <w:color w:val="212529"/>
          <w:spacing w:val="-2"/>
          <w:sz w:val="28"/>
          <w:szCs w:val="28"/>
        </w:rPr>
        <w:t>huy động nguồn lực xã hội hỗ trợ giảm thiểu thiệt</w:t>
      </w:r>
      <w:r w:rsidR="00CC6A90" w:rsidRPr="00B81810">
        <w:rPr>
          <w:color w:val="212529"/>
          <w:spacing w:val="-2"/>
          <w:sz w:val="28"/>
          <w:szCs w:val="28"/>
        </w:rPr>
        <w:t xml:space="preserve"> hại tai nạn giao thông đường bộ; </w:t>
      </w:r>
      <w:r w:rsidR="005F20BA" w:rsidRPr="00B81810">
        <w:rPr>
          <w:color w:val="212529"/>
          <w:spacing w:val="-2"/>
          <w:sz w:val="28"/>
          <w:szCs w:val="28"/>
        </w:rPr>
        <w:t xml:space="preserve">quỹ </w:t>
      </w:r>
      <w:r w:rsidR="00CC6A90" w:rsidRPr="00B81810">
        <w:rPr>
          <w:color w:val="000000"/>
          <w:spacing w:val="-2"/>
          <w:sz w:val="28"/>
          <w:szCs w:val="28"/>
        </w:rPr>
        <w:t xml:space="preserve">được hình thành từ các nguồn tài chính sau đây: Hỗ trợ, viện trợ, đóng góp tự nguyện của các tổ chức, cá nhân trong nước, nước ngoài; Từ các nguồn </w:t>
      </w:r>
      <w:r w:rsidR="008306D2" w:rsidRPr="00B81810">
        <w:rPr>
          <w:color w:val="000000"/>
          <w:spacing w:val="-2"/>
          <w:sz w:val="28"/>
          <w:szCs w:val="28"/>
        </w:rPr>
        <w:t>khác theo quy định của pháp luật</w:t>
      </w:r>
      <w:r w:rsidR="00CC6A90" w:rsidRPr="00B81810">
        <w:rPr>
          <w:color w:val="000000"/>
          <w:spacing w:val="-2"/>
          <w:sz w:val="28"/>
          <w:szCs w:val="28"/>
        </w:rPr>
        <w:t>.</w:t>
      </w:r>
    </w:p>
    <w:p w14:paraId="0A9B7526" w14:textId="1672B0DD" w:rsidR="00B855DB" w:rsidRPr="00B81810" w:rsidRDefault="00B51E40" w:rsidP="00CE7A17">
      <w:pPr>
        <w:spacing w:before="120" w:line="360" w:lineRule="exact"/>
        <w:ind w:firstLine="567"/>
        <w:rPr>
          <w:rFonts w:ascii="Times New Roman" w:hAnsi="Times New Roman" w:cs="Times New Roman"/>
        </w:rPr>
      </w:pPr>
      <w:r w:rsidRPr="00B81810">
        <w:rPr>
          <w:rFonts w:ascii="Times New Roman" w:hAnsi="Times New Roman" w:cs="Times New Roman"/>
          <w:color w:val="000000" w:themeColor="text1"/>
          <w:highlight w:val="white"/>
        </w:rPr>
        <w:t xml:space="preserve"> </w:t>
      </w:r>
      <w:r w:rsidR="00584A82" w:rsidRPr="00B81810">
        <w:rPr>
          <w:rFonts w:ascii="Times New Roman" w:hAnsi="Times New Roman" w:cs="Times New Roman"/>
          <w:lang w:val="nl-NL"/>
        </w:rPr>
        <w:t xml:space="preserve">Căn cứ Công văn số 501/TB-VPCP ngày 01/11/2024 của Văn phòng Chính phủ thông báo kết luận của Phó thủ tướng Chính phủ Trần Hồng Hà tại cuộc họp rà soát dự thảo các Nghị định quy định chi tiết, hướng dẫn thi hành Luật Trật tự an toàn giao thông đường bộ. </w:t>
      </w:r>
      <w:r w:rsidR="00BD1BD6" w:rsidRPr="00B81810">
        <w:rPr>
          <w:rFonts w:ascii="Times New Roman" w:hAnsi="Times New Roman" w:cs="Times New Roman"/>
          <w:color w:val="000000" w:themeColor="text1"/>
          <w:highlight w:val="white"/>
        </w:rPr>
        <w:t>T</w:t>
      </w:r>
      <w:r w:rsidR="00E94BFF" w:rsidRPr="00B81810">
        <w:rPr>
          <w:rFonts w:ascii="Times New Roman" w:hAnsi="Times New Roman" w:cs="Times New Roman"/>
          <w:color w:val="000000" w:themeColor="text1"/>
          <w:highlight w:val="white"/>
        </w:rPr>
        <w:t>heo</w:t>
      </w:r>
      <w:r w:rsidR="001964FC" w:rsidRPr="00B81810">
        <w:rPr>
          <w:rFonts w:ascii="Times New Roman" w:hAnsi="Times New Roman" w:cs="Times New Roman"/>
          <w:color w:val="000000" w:themeColor="text1"/>
          <w:highlight w:val="white"/>
          <w:lang w:val="vi-VN"/>
        </w:rPr>
        <w:t xml:space="preserve"> </w:t>
      </w:r>
      <w:r w:rsidR="001964FC" w:rsidRPr="00B81810">
        <w:rPr>
          <w:rFonts w:ascii="Times New Roman" w:hAnsi="Times New Roman" w:cs="Times New Roman"/>
          <w:color w:val="000000" w:themeColor="text1"/>
          <w:highlight w:val="white"/>
          <w:u w:color="FF0000"/>
          <w:lang w:val="vi-VN"/>
        </w:rPr>
        <w:t>đó</w:t>
      </w:r>
      <w:r w:rsidR="009E5E5B" w:rsidRPr="00B81810">
        <w:rPr>
          <w:rFonts w:ascii="Times New Roman" w:hAnsi="Times New Roman" w:cs="Times New Roman"/>
          <w:color w:val="000000" w:themeColor="text1"/>
          <w:highlight w:val="white"/>
          <w:u w:color="FF0000"/>
        </w:rPr>
        <w:t>,</w:t>
      </w:r>
      <w:r w:rsidR="001964FC" w:rsidRPr="00B81810">
        <w:rPr>
          <w:rFonts w:ascii="Times New Roman" w:hAnsi="Times New Roman" w:cs="Times New Roman"/>
          <w:color w:val="000000" w:themeColor="text1"/>
          <w:highlight w:val="white"/>
          <w:u w:color="FF0000"/>
          <w:lang w:val="vi-VN"/>
        </w:rPr>
        <w:t xml:space="preserve"> </w:t>
      </w:r>
      <w:r w:rsidR="001964FC" w:rsidRPr="00B81810">
        <w:rPr>
          <w:rFonts w:ascii="Times New Roman" w:hAnsi="Times New Roman" w:cs="Times New Roman"/>
          <w:color w:val="000000" w:themeColor="text1"/>
          <w:highlight w:val="white"/>
          <w:lang w:val="vi-VN"/>
        </w:rPr>
        <w:t>Bộ Công an</w:t>
      </w:r>
      <w:r w:rsidR="00BD1BD6" w:rsidRPr="00B81810">
        <w:rPr>
          <w:rFonts w:ascii="Times New Roman" w:hAnsi="Times New Roman" w:cs="Times New Roman"/>
          <w:color w:val="000000" w:themeColor="text1"/>
          <w:highlight w:val="white"/>
        </w:rPr>
        <w:t xml:space="preserve"> được giao</w:t>
      </w:r>
      <w:r w:rsidR="001964FC" w:rsidRPr="00B81810">
        <w:rPr>
          <w:rFonts w:ascii="Times New Roman" w:hAnsi="Times New Roman" w:cs="Times New Roman"/>
          <w:color w:val="000000" w:themeColor="text1"/>
          <w:highlight w:val="white"/>
          <w:lang w:val="vi-VN"/>
        </w:rPr>
        <w:t xml:space="preserve"> chủ trì, phối hợp với các </w:t>
      </w:r>
      <w:r w:rsidR="004902D1" w:rsidRPr="00B81810">
        <w:rPr>
          <w:rFonts w:ascii="Times New Roman" w:hAnsi="Times New Roman" w:cs="Times New Roman"/>
          <w:color w:val="000000" w:themeColor="text1"/>
          <w:highlight w:val="white"/>
          <w:lang w:val="vi-VN"/>
        </w:rPr>
        <w:t xml:space="preserve">bộ, ngành có liên quan xây dựng Nghị định </w:t>
      </w:r>
      <w:r w:rsidR="005A7B5D" w:rsidRPr="00B81810">
        <w:rPr>
          <w:rFonts w:ascii="Times New Roman" w:hAnsi="Times New Roman" w:cs="Times New Roman"/>
          <w:color w:val="000000" w:themeColor="text1"/>
        </w:rPr>
        <w:t>quy định nguồn hình thành, hoạt động chi, thành lập, quản lý, sử dụng Quỹ giảm thiểu thiệt hại tai nạn giao thông đường bộ</w:t>
      </w:r>
      <w:r w:rsidR="00BD1BD6" w:rsidRPr="00B81810">
        <w:rPr>
          <w:rFonts w:ascii="Times New Roman" w:hAnsi="Times New Roman" w:cs="Times New Roman"/>
          <w:color w:val="000000" w:themeColor="text1"/>
          <w:highlight w:val="white"/>
        </w:rPr>
        <w:t>.</w:t>
      </w:r>
    </w:p>
    <w:p w14:paraId="0EE87587" w14:textId="77777777" w:rsidR="004E3655" w:rsidRPr="00B81810" w:rsidRDefault="004E3655" w:rsidP="00CE7A17">
      <w:pPr>
        <w:spacing w:before="120" w:line="360" w:lineRule="exact"/>
        <w:ind w:firstLine="720"/>
        <w:rPr>
          <w:rFonts w:ascii="Times New Roman" w:hAnsi="Times New Roman" w:cs="Times New Roman"/>
          <w:b/>
          <w:bCs/>
          <w:highlight w:val="white"/>
        </w:rPr>
      </w:pPr>
      <w:r w:rsidRPr="00B81810">
        <w:rPr>
          <w:rFonts w:ascii="Times New Roman" w:hAnsi="Times New Roman" w:cs="Times New Roman"/>
          <w:b/>
          <w:bCs/>
          <w:highlight w:val="white"/>
        </w:rPr>
        <w:lastRenderedPageBreak/>
        <w:t>2. Cơ sở thực tiễn</w:t>
      </w:r>
    </w:p>
    <w:p w14:paraId="2CC5CF1C" w14:textId="77777777" w:rsidR="00AC4181" w:rsidRDefault="00AC4181" w:rsidP="00CE7A17">
      <w:pPr>
        <w:spacing w:before="120" w:line="360" w:lineRule="exact"/>
        <w:ind w:firstLine="720"/>
        <w:rPr>
          <w:rFonts w:ascii="Times New Roman" w:hAnsi="Times New Roman" w:cs="Times New Roman"/>
          <w:color w:val="000000"/>
          <w:shd w:val="clear" w:color="auto" w:fill="FFFFFF"/>
        </w:rPr>
      </w:pPr>
      <w:r>
        <w:rPr>
          <w:rFonts w:ascii="Times New Roman" w:eastAsia="Times New Roman" w:hAnsi="Times New Roman" w:cs="Times New Roman"/>
          <w:lang w:eastAsia="en-US"/>
        </w:rPr>
        <w:t>T</w:t>
      </w:r>
      <w:r w:rsidRPr="00D460F7">
        <w:rPr>
          <w:rFonts w:ascii="Times New Roman" w:eastAsia="Times New Roman" w:hAnsi="Times New Roman" w:cs="Times New Roman"/>
          <w:lang w:eastAsia="en-US"/>
        </w:rPr>
        <w:t xml:space="preserve">ai nạn giao thông </w:t>
      </w:r>
      <w:r>
        <w:rPr>
          <w:rFonts w:ascii="Times New Roman" w:eastAsia="Times New Roman" w:hAnsi="Times New Roman" w:cs="Times New Roman"/>
          <w:lang w:eastAsia="en-US"/>
        </w:rPr>
        <w:t xml:space="preserve">đường bộ tuy đã được kiềm giảm, nhưng </w:t>
      </w:r>
      <w:r w:rsidRPr="00D460F7">
        <w:rPr>
          <w:rFonts w:ascii="Times New Roman" w:eastAsia="Times New Roman" w:hAnsi="Times New Roman" w:cs="Times New Roman"/>
          <w:lang w:eastAsia="en-US"/>
        </w:rPr>
        <w:t xml:space="preserve">vẫn </w:t>
      </w:r>
      <w:r>
        <w:rPr>
          <w:rFonts w:ascii="Times New Roman" w:eastAsia="Times New Roman" w:hAnsi="Times New Roman" w:cs="Times New Roman"/>
          <w:lang w:eastAsia="en-US"/>
        </w:rPr>
        <w:t xml:space="preserve">còn </w:t>
      </w:r>
      <w:r w:rsidRPr="00D460F7">
        <w:rPr>
          <w:rFonts w:ascii="Times New Roman" w:eastAsia="Times New Roman" w:hAnsi="Times New Roman" w:cs="Times New Roman"/>
          <w:lang w:eastAsia="en-US"/>
        </w:rPr>
        <w:t>ở mức cao, mỗi năm gây thiệt hại không nhỏ cả về người và tài sản</w:t>
      </w:r>
      <w:r>
        <w:rPr>
          <w:rStyle w:val="FootnoteReference"/>
          <w:rFonts w:ascii="Times New Roman" w:eastAsia="Times New Roman" w:hAnsi="Times New Roman" w:cs="Times New Roman"/>
          <w:lang w:eastAsia="en-US"/>
        </w:rPr>
        <w:footnoteReference w:id="1"/>
      </w:r>
      <w:r w:rsidRPr="00D460F7">
        <w:rPr>
          <w:rFonts w:ascii="Times New Roman" w:eastAsia="Times New Roman" w:hAnsi="Times New Roman" w:cs="Times New Roman"/>
          <w:lang w:eastAsia="en-US"/>
        </w:rPr>
        <w:t xml:space="preserve">, đa số nạn nhân của tai nạn giao thông đang ở độ tuổi lao động, là </w:t>
      </w:r>
      <w:r>
        <w:rPr>
          <w:rFonts w:ascii="Times New Roman" w:eastAsia="Times New Roman" w:hAnsi="Times New Roman" w:cs="Times New Roman"/>
          <w:lang w:eastAsia="en-US"/>
        </w:rPr>
        <w:t xml:space="preserve">trụ cột, </w:t>
      </w:r>
      <w:r w:rsidRPr="00D460F7">
        <w:rPr>
          <w:rFonts w:ascii="Times New Roman" w:eastAsia="Times New Roman" w:hAnsi="Times New Roman" w:cs="Times New Roman"/>
          <w:lang w:eastAsia="en-US"/>
        </w:rPr>
        <w:t>nguồn thu nhập chính của gia đình</w:t>
      </w:r>
      <w:r>
        <w:rPr>
          <w:rFonts w:ascii="Times New Roman" w:eastAsia="Times New Roman" w:hAnsi="Times New Roman" w:cs="Times New Roman"/>
          <w:lang w:eastAsia="en-US"/>
        </w:rPr>
        <w:t xml:space="preserve"> vì tai nạn giao thông mà mất đi hoặc mang thương tật vĩnh viễn suốt đời; v</w:t>
      </w:r>
      <w:r w:rsidRPr="00D460F7">
        <w:rPr>
          <w:rFonts w:ascii="Times New Roman" w:eastAsia="Times New Roman" w:hAnsi="Times New Roman" w:cs="Times New Roman"/>
          <w:lang w:eastAsia="en-US"/>
        </w:rPr>
        <w:t>iệc khắc phục hậu quả tai nạn gây tốn kém chi phí</w:t>
      </w:r>
      <w:r>
        <w:rPr>
          <w:rFonts w:ascii="Times New Roman" w:eastAsia="Times New Roman" w:hAnsi="Times New Roman" w:cs="Times New Roman"/>
          <w:lang w:eastAsia="en-US"/>
        </w:rPr>
        <w:t xml:space="preserve"> điều trị</w:t>
      </w:r>
      <w:r w:rsidRPr="00D460F7">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duy trì ổn định gia đình, </w:t>
      </w:r>
      <w:r w:rsidRPr="00D460F7">
        <w:rPr>
          <w:rFonts w:ascii="Times New Roman" w:eastAsia="Times New Roman" w:hAnsi="Times New Roman" w:cs="Times New Roman"/>
          <w:lang w:eastAsia="en-US"/>
        </w:rPr>
        <w:t xml:space="preserve">người dân mất phương tiện đi lại, sản xuất, </w:t>
      </w:r>
      <w:r>
        <w:rPr>
          <w:rFonts w:ascii="Times New Roman" w:eastAsia="Times New Roman" w:hAnsi="Times New Roman" w:cs="Times New Roman"/>
          <w:lang w:eastAsia="en-US"/>
        </w:rPr>
        <w:t xml:space="preserve">dẫn đến nhiều gia đình đã gặp những hoàn cảnh khó khăn và để lại nhiều hệ lụy, gánh nặng cho xã hội. </w:t>
      </w:r>
      <w:r>
        <w:rPr>
          <w:rFonts w:ascii="Times New Roman" w:hAnsi="Times New Roman" w:cs="Times New Roman"/>
          <w:color w:val="000000"/>
          <w:shd w:val="clear" w:color="auto" w:fill="FFFFFF"/>
        </w:rPr>
        <w:t>Hiện nay</w:t>
      </w:r>
      <w:r w:rsidRPr="00C77B16">
        <w:rPr>
          <w:rFonts w:ascii="Times New Roman" w:hAnsi="Times New Roman" w:cs="Times New Roman"/>
          <w:color w:val="000000"/>
          <w:shd w:val="clear" w:color="auto" w:fill="FFFFFF"/>
        </w:rPr>
        <w:t xml:space="preserve">, vẫn có các hoạt động </w:t>
      </w:r>
      <w:r w:rsidRPr="00D460F7">
        <w:rPr>
          <w:rFonts w:ascii="Times New Roman" w:eastAsia="Times New Roman" w:hAnsi="Times New Roman" w:cs="Times New Roman"/>
          <w:lang w:eastAsia="en-US"/>
        </w:rPr>
        <w:t>tưởng niệm các nạn nhân đã tử vong</w:t>
      </w:r>
      <w:r>
        <w:rPr>
          <w:rFonts w:ascii="Times New Roman" w:eastAsia="Times New Roman" w:hAnsi="Times New Roman" w:cs="Times New Roman"/>
          <w:lang w:eastAsia="en-US"/>
        </w:rPr>
        <w:t>,</w:t>
      </w:r>
      <w:r>
        <w:rPr>
          <w:rFonts w:ascii="Times New Roman" w:hAnsi="Times New Roman" w:cs="Times New Roman"/>
          <w:color w:val="000000"/>
          <w:shd w:val="clear" w:color="auto" w:fill="FFFFFF"/>
        </w:rPr>
        <w:t xml:space="preserve"> thăm hỏi, hỗ trợ</w:t>
      </w:r>
      <w:r w:rsidRPr="00C77B16">
        <w:rPr>
          <w:rFonts w:ascii="Times New Roman" w:hAnsi="Times New Roman" w:cs="Times New Roman"/>
          <w:color w:val="000000"/>
          <w:shd w:val="clear" w:color="auto" w:fill="FFFFFF"/>
        </w:rPr>
        <w:t xml:space="preserve"> nạ</w:t>
      </w:r>
      <w:r>
        <w:rPr>
          <w:rFonts w:ascii="Times New Roman" w:hAnsi="Times New Roman" w:cs="Times New Roman"/>
          <w:color w:val="000000"/>
          <w:shd w:val="clear" w:color="auto" w:fill="FFFFFF"/>
        </w:rPr>
        <w:t>n nhân tai nạn giao thông</w:t>
      </w:r>
      <w:r w:rsidRPr="00C77B16">
        <w:rPr>
          <w:rFonts w:ascii="Times New Roman" w:hAnsi="Times New Roman" w:cs="Times New Roman"/>
          <w:color w:val="000000"/>
          <w:shd w:val="clear" w:color="auto" w:fill="FFFFFF"/>
        </w:rPr>
        <w:t xml:space="preserve">, hỗ trợ công tác đảm bảo </w:t>
      </w:r>
      <w:r>
        <w:rPr>
          <w:rFonts w:ascii="Times New Roman" w:hAnsi="Times New Roman" w:cs="Times New Roman"/>
          <w:color w:val="000000"/>
          <w:shd w:val="clear" w:color="auto" w:fill="FFFFFF"/>
        </w:rPr>
        <w:t xml:space="preserve">an toàn giao thông </w:t>
      </w:r>
      <w:r w:rsidRPr="00C77B16">
        <w:rPr>
          <w:rFonts w:ascii="Times New Roman" w:hAnsi="Times New Roman" w:cs="Times New Roman"/>
          <w:color w:val="000000"/>
          <w:shd w:val="clear" w:color="auto" w:fill="FFFFFF"/>
        </w:rPr>
        <w:t>nhưng là các hoạt động đơn lẻ, không thường xuyên</w:t>
      </w:r>
      <w:r>
        <w:rPr>
          <w:rFonts w:ascii="Times New Roman" w:hAnsi="Times New Roman" w:cs="Times New Roman"/>
          <w:color w:val="000000"/>
          <w:shd w:val="clear" w:color="auto" w:fill="FFFFFF"/>
        </w:rPr>
        <w:t xml:space="preserve"> từ các nguồn như: Quỹ bảo hiểm xe cơ giới; Kinh phí bảo đảm Trật tự an toàn giao thông; Kinh phí chi thường xuyên của Ủy ban nhân dân các cấp chi hỗ trợ nhân đạo và các hoạt động nhân đạo của các tổ chức, cá nhân.</w:t>
      </w:r>
    </w:p>
    <w:p w14:paraId="3BA7332C" w14:textId="77777777" w:rsidR="00AC4181" w:rsidRDefault="00AC4181" w:rsidP="00CE7A17">
      <w:pPr>
        <w:spacing w:before="120" w:line="360" w:lineRule="exact"/>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Công tác đề phòng, hạn chế tổn thất tan nạn giao thông đường bộ, hỗ trợ các hoạt động tự nguyện của các tổ chức, cá nhân tham gia bảo đảm trật tự an toàn giao thông đường bộ, tổ chức các chiến dịch tuyên truyền, truyền thông thay đổi hành vi của người tham gia giao thông… còn phụ thuộc nhiều vào ngân sách hoặc từ các nguồn hoạt động xã hội của doanh nghiệp, tổ chức chính phủ, phi chính chủ ngoài nước, dẫn đến không tập trung, đồng bộ, không có chiến lược toàn diện trong tổ chức thực hiện các hoạt động này. Đã xuất hiện nhiều hoạt động chỉ mang hình thức quảng bá cho doanh nghiệp, sản phẩm hoặc những mục tiêu khác hơn là hoạt động xã hội, hỗ trợ nhân đạo để bảo đảm trật tự </w:t>
      </w:r>
      <w:proofErr w:type="gramStart"/>
      <w:r>
        <w:rPr>
          <w:rFonts w:ascii="Times New Roman" w:hAnsi="Times New Roman" w:cs="Times New Roman"/>
          <w:color w:val="000000"/>
          <w:shd w:val="clear" w:color="auto" w:fill="FFFFFF"/>
        </w:rPr>
        <w:t>an</w:t>
      </w:r>
      <w:proofErr w:type="gramEnd"/>
      <w:r>
        <w:rPr>
          <w:rFonts w:ascii="Times New Roman" w:hAnsi="Times New Roman" w:cs="Times New Roman"/>
          <w:color w:val="000000"/>
          <w:shd w:val="clear" w:color="auto" w:fill="FFFFFF"/>
        </w:rPr>
        <w:t xml:space="preserve"> toàn giao thông đường bộ.</w:t>
      </w:r>
    </w:p>
    <w:p w14:paraId="1862FC33" w14:textId="77777777" w:rsidR="00AC4181" w:rsidRPr="006D0CD7" w:rsidRDefault="00AC4181" w:rsidP="00CE7A17">
      <w:pPr>
        <w:spacing w:before="120" w:line="360" w:lineRule="exact"/>
        <w:ind w:firstLine="720"/>
        <w:rPr>
          <w:rFonts w:ascii="Times New Roman" w:eastAsia="Times New Roman" w:hAnsi="Times New Roman" w:cs="Times New Roman"/>
          <w:color w:val="4C4947"/>
          <w:lang w:eastAsia="en-US"/>
        </w:rPr>
      </w:pPr>
      <w:r w:rsidRPr="00454154">
        <w:rPr>
          <w:rFonts w:ascii="Times New Roman" w:hAnsi="Times New Roman" w:cs="Times New Roman"/>
          <w:color w:val="000000"/>
          <w:shd w:val="clear" w:color="auto" w:fill="FFFFFF"/>
        </w:rPr>
        <w:t xml:space="preserve">Việc lập Quỹ </w:t>
      </w:r>
      <w:r w:rsidRPr="00454154">
        <w:rPr>
          <w:rFonts w:ascii="Times New Roman" w:hAnsi="Times New Roman" w:cs="Times New Roman"/>
          <w:color w:val="4C4947"/>
          <w:spacing w:val="-4"/>
        </w:rPr>
        <w:t xml:space="preserve">giảm thiểu thiệt hại tai nạn giao thông đường bộ </w:t>
      </w:r>
      <w:r w:rsidRPr="00454154">
        <w:rPr>
          <w:rFonts w:ascii="Times New Roman" w:hAnsi="Times New Roman" w:cs="Times New Roman"/>
          <w:color w:val="000000"/>
          <w:shd w:val="clear" w:color="auto" w:fill="FFFFFF"/>
        </w:rPr>
        <w:t xml:space="preserve">sẽ huy động nguồn lực xã hội hóa </w:t>
      </w:r>
      <w:r>
        <w:rPr>
          <w:rFonts w:ascii="Times New Roman" w:hAnsi="Times New Roman" w:cs="Times New Roman"/>
          <w:color w:val="000000"/>
          <w:shd w:val="clear" w:color="auto" w:fill="FFFFFF"/>
        </w:rPr>
        <w:t xml:space="preserve">trong và ngoài nước </w:t>
      </w:r>
      <w:r w:rsidRPr="00454154">
        <w:rPr>
          <w:rFonts w:ascii="Times New Roman" w:hAnsi="Times New Roman" w:cs="Times New Roman"/>
          <w:color w:val="000000"/>
          <w:shd w:val="clear" w:color="auto" w:fill="FFFFFF"/>
        </w:rPr>
        <w:t>tập trung cho công tác hỗ trợ nạn nhân TNGT và những hoạt động</w:t>
      </w:r>
      <w:r w:rsidRPr="00C77B16">
        <w:rPr>
          <w:rFonts w:ascii="Times New Roman" w:hAnsi="Times New Roman" w:cs="Times New Roman"/>
          <w:color w:val="000000"/>
          <w:shd w:val="clear" w:color="auto" w:fill="FFFFFF"/>
        </w:rPr>
        <w:t xml:space="preserve"> đảm bảo an toàn giao thông tự nguyện, chưa được ngân sách nhà nước hỗ trợ</w:t>
      </w:r>
      <w:r>
        <w:rPr>
          <w:rFonts w:ascii="Times New Roman" w:hAnsi="Times New Roman" w:cs="Times New Roman"/>
          <w:color w:val="000000"/>
          <w:shd w:val="clear" w:color="auto" w:fill="FFFFFF"/>
        </w:rPr>
        <w:t>.</w:t>
      </w:r>
      <w:r>
        <w:rPr>
          <w:rFonts w:ascii="Times New Roman" w:eastAsia="Times New Roman" w:hAnsi="Times New Roman" w:cs="Times New Roman"/>
          <w:color w:val="4C4947"/>
          <w:lang w:eastAsia="en-US"/>
        </w:rPr>
        <w:t xml:space="preserve"> </w:t>
      </w:r>
      <w:r w:rsidRPr="00D30AFC">
        <w:rPr>
          <w:rFonts w:ascii="Times New Roman" w:eastAsia="Times New Roman" w:hAnsi="Times New Roman" w:cs="Times New Roman"/>
          <w:color w:val="000000" w:themeColor="text1"/>
          <w:lang w:eastAsia="en-US"/>
        </w:rPr>
        <w:t>Do vậy, cần huy động tất cả những nguồn lực hợp pháp của các tổ chức, cá nhân trong và ngoài nước đóng góp cho quỹ đ</w:t>
      </w:r>
      <w:r w:rsidRPr="00D30AFC">
        <w:rPr>
          <w:rFonts w:ascii="Times New Roman" w:hAnsi="Times New Roman" w:cs="Times New Roman"/>
          <w:color w:val="000000" w:themeColor="text1"/>
        </w:rPr>
        <w:t>ể</w:t>
      </w:r>
      <w:r w:rsidRPr="00D30AFC">
        <w:rPr>
          <w:rFonts w:ascii="Times New Roman" w:eastAsia="Times New Roman" w:hAnsi="Times New Roman" w:cs="Times New Roman"/>
          <w:color w:val="000000" w:themeColor="text1"/>
          <w:lang w:eastAsia="en-US"/>
        </w:rPr>
        <w:t xml:space="preserve"> hỗ trợ cho các lực lượng tham gia bảo đảm trật tự, an toàn giao thông đường bộ; hỗ trợ việc phòng ngừa, hạn chế tổn thất, thiệt hại và khắc phục hậu quả, giảm thiểu thiệt hại do tai nạn giao thông gây ra.</w:t>
      </w:r>
    </w:p>
    <w:p w14:paraId="2871E282" w14:textId="77777777" w:rsidR="00AC4181" w:rsidRDefault="00AC4181" w:rsidP="00CE7A17">
      <w:pPr>
        <w:spacing w:before="120" w:line="360" w:lineRule="exact"/>
        <w:ind w:firstLine="720"/>
        <w:rPr>
          <w:rFonts w:ascii="Times New Roman" w:hAnsi="Times New Roman" w:cs="Times New Roman"/>
          <w:highlight w:val="white"/>
        </w:rPr>
      </w:pPr>
      <w:r w:rsidRPr="00BD7194">
        <w:rPr>
          <w:rFonts w:ascii="Times New Roman" w:eastAsia="Times New Roman" w:hAnsi="Times New Roman" w:cs="Times New Roman"/>
          <w:highlight w:val="white"/>
        </w:rPr>
        <w:t xml:space="preserve">Từ những căn cứ trên cho thấy việc xây dựng Nghị định để hoàn thiện quy định pháp luật về việc </w:t>
      </w:r>
      <w:r w:rsidRPr="00BD7194">
        <w:rPr>
          <w:rFonts w:ascii="Times New Roman" w:hAnsi="Times New Roman" w:cs="Times New Roman"/>
          <w:highlight w:val="white"/>
          <w:lang w:val="vi-VN"/>
        </w:rPr>
        <w:t xml:space="preserve">quản lý, sử dụng kinh phí </w:t>
      </w:r>
      <w:proofErr w:type="gramStart"/>
      <w:r w:rsidRPr="00BD7194">
        <w:rPr>
          <w:rFonts w:ascii="Times New Roman" w:hAnsi="Times New Roman" w:cs="Times New Roman"/>
          <w:highlight w:val="white"/>
          <w:lang w:val="vi-VN"/>
        </w:rPr>
        <w:t>thu</w:t>
      </w:r>
      <w:proofErr w:type="gramEnd"/>
      <w:r w:rsidRPr="00BD7194">
        <w:rPr>
          <w:rFonts w:ascii="Times New Roman" w:hAnsi="Times New Roman" w:cs="Times New Roman"/>
          <w:highlight w:val="white"/>
          <w:lang w:val="vi-VN"/>
        </w:rPr>
        <w:t xml:space="preserve"> từ </w:t>
      </w:r>
      <w:r w:rsidRPr="00D27D1B">
        <w:rPr>
          <w:rFonts w:ascii="Times New Roman" w:hAnsi="Times New Roman" w:cs="Times New Roman"/>
          <w:color w:val="000000" w:themeColor="text1"/>
        </w:rPr>
        <w:t>Quỹ giảm thiểu thiệt hại tai nạn giao thông đường bộ</w:t>
      </w:r>
      <w:r w:rsidRPr="00BD7194">
        <w:rPr>
          <w:rFonts w:ascii="Times New Roman" w:hAnsi="Times New Roman" w:cs="Times New Roman"/>
          <w:highlight w:val="white"/>
        </w:rPr>
        <w:t xml:space="preserve"> </w:t>
      </w:r>
      <w:r w:rsidRPr="00BD7194">
        <w:rPr>
          <w:rFonts w:ascii="Times New Roman" w:hAnsi="Times New Roman" w:cs="Times New Roman"/>
          <w:highlight w:val="white"/>
          <w:lang w:val="vi-VN"/>
        </w:rPr>
        <w:t>là</w:t>
      </w:r>
      <w:r w:rsidRPr="00BD7194">
        <w:rPr>
          <w:rFonts w:ascii="Times New Roman" w:hAnsi="Times New Roman" w:cs="Times New Roman"/>
          <w:highlight w:val="white"/>
        </w:rPr>
        <w:t xml:space="preserve"> rất </w:t>
      </w:r>
      <w:r w:rsidRPr="00BD7194">
        <w:rPr>
          <w:rFonts w:ascii="Times New Roman" w:hAnsi="Times New Roman" w:cs="Times New Roman"/>
          <w:highlight w:val="white"/>
          <w:lang w:val="vi-VN"/>
        </w:rPr>
        <w:t>cần thiết</w:t>
      </w:r>
      <w:r w:rsidRPr="00BD7194">
        <w:rPr>
          <w:rFonts w:ascii="Times New Roman" w:hAnsi="Times New Roman" w:cs="Times New Roman"/>
          <w:highlight w:val="white"/>
        </w:rPr>
        <w:t xml:space="preserve"> và cấp thiết.</w:t>
      </w:r>
    </w:p>
    <w:p w14:paraId="0042BF93" w14:textId="5FEE585F" w:rsidR="009E1FFC" w:rsidRPr="00B81810" w:rsidRDefault="003E7ACC" w:rsidP="00CE7A17">
      <w:pPr>
        <w:spacing w:before="120" w:line="360" w:lineRule="exact"/>
        <w:ind w:firstLine="720"/>
        <w:rPr>
          <w:rFonts w:ascii="Times New Roman" w:hAnsi="Times New Roman" w:cs="Times New Roman"/>
          <w:b/>
          <w:highlight w:val="white"/>
          <w:lang w:val="vi-VN"/>
        </w:rPr>
      </w:pPr>
      <w:r w:rsidRPr="00B81810">
        <w:rPr>
          <w:rFonts w:ascii="Times New Roman" w:hAnsi="Times New Roman" w:cs="Times New Roman"/>
          <w:b/>
          <w:spacing w:val="-6"/>
          <w:highlight w:val="white"/>
          <w:lang w:val="vi-VN"/>
        </w:rPr>
        <w:t>II. MỤC ĐÍCH</w:t>
      </w:r>
      <w:r w:rsidR="006C2CF7" w:rsidRPr="00B81810">
        <w:rPr>
          <w:rFonts w:ascii="Times New Roman" w:hAnsi="Times New Roman" w:cs="Times New Roman"/>
          <w:b/>
          <w:spacing w:val="-6"/>
          <w:highlight w:val="white"/>
        </w:rPr>
        <w:t xml:space="preserve"> BAN HÀNH</w:t>
      </w:r>
      <w:r w:rsidRPr="00B81810">
        <w:rPr>
          <w:rFonts w:ascii="Times New Roman" w:hAnsi="Times New Roman" w:cs="Times New Roman"/>
          <w:b/>
          <w:spacing w:val="-6"/>
          <w:highlight w:val="white"/>
          <w:lang w:val="vi-VN"/>
        </w:rPr>
        <w:t>, QUAN ĐIỂM XÂY DỰNG</w:t>
      </w:r>
      <w:r w:rsidR="008B68D5" w:rsidRPr="00B81810">
        <w:rPr>
          <w:rFonts w:ascii="Times New Roman" w:hAnsi="Times New Roman" w:cs="Times New Roman"/>
          <w:b/>
          <w:spacing w:val="-6"/>
          <w:highlight w:val="white"/>
        </w:rPr>
        <w:t xml:space="preserve"> </w:t>
      </w:r>
      <w:r w:rsidRPr="00B81810">
        <w:rPr>
          <w:rFonts w:ascii="Times New Roman" w:hAnsi="Times New Roman" w:cs="Times New Roman"/>
          <w:b/>
          <w:spacing w:val="-6"/>
          <w:highlight w:val="white"/>
          <w:lang w:val="vi-VN"/>
        </w:rPr>
        <w:t>NGHỊ</w:t>
      </w:r>
      <w:r w:rsidRPr="00B81810">
        <w:rPr>
          <w:rFonts w:ascii="Times New Roman" w:hAnsi="Times New Roman" w:cs="Times New Roman"/>
          <w:b/>
          <w:highlight w:val="white"/>
          <w:lang w:val="vi-VN"/>
        </w:rPr>
        <w:t xml:space="preserve"> ĐỊNH</w:t>
      </w:r>
    </w:p>
    <w:p w14:paraId="1BBC22C0" w14:textId="77777777" w:rsidR="003E7ACC" w:rsidRPr="00B81810" w:rsidRDefault="009E1FFC" w:rsidP="00CE7A17">
      <w:pPr>
        <w:spacing w:before="120" w:line="360" w:lineRule="exact"/>
        <w:ind w:firstLine="720"/>
        <w:rPr>
          <w:rFonts w:ascii="Times New Roman" w:hAnsi="Times New Roman" w:cs="Times New Roman"/>
          <w:b/>
          <w:highlight w:val="white"/>
          <w:lang w:val="vi-VN"/>
        </w:rPr>
      </w:pPr>
      <w:r w:rsidRPr="00B81810">
        <w:rPr>
          <w:rFonts w:ascii="Times New Roman" w:hAnsi="Times New Roman" w:cs="Times New Roman"/>
          <w:b/>
          <w:highlight w:val="white"/>
          <w:lang w:val="vi-VN"/>
        </w:rPr>
        <w:lastRenderedPageBreak/>
        <w:t xml:space="preserve">1. </w:t>
      </w:r>
      <w:r w:rsidR="003E7ACC" w:rsidRPr="00B81810">
        <w:rPr>
          <w:rFonts w:ascii="Times New Roman" w:hAnsi="Times New Roman" w:cs="Times New Roman"/>
          <w:b/>
          <w:highlight w:val="white"/>
          <w:lang w:val="vi-VN"/>
        </w:rPr>
        <w:t>Mục đích</w:t>
      </w:r>
      <w:r w:rsidR="00261042" w:rsidRPr="00B81810">
        <w:rPr>
          <w:rFonts w:ascii="Times New Roman" w:hAnsi="Times New Roman" w:cs="Times New Roman"/>
          <w:b/>
          <w:highlight w:val="white"/>
          <w:lang w:val="vi-VN"/>
        </w:rPr>
        <w:t xml:space="preserve"> </w:t>
      </w:r>
      <w:r w:rsidR="00562D1A" w:rsidRPr="00B81810">
        <w:rPr>
          <w:rFonts w:ascii="Times New Roman" w:hAnsi="Times New Roman" w:cs="Times New Roman"/>
          <w:b/>
          <w:highlight w:val="white"/>
          <w:lang w:val="vi-VN"/>
        </w:rPr>
        <w:t>ban</w:t>
      </w:r>
      <w:r w:rsidR="00261042" w:rsidRPr="00B81810">
        <w:rPr>
          <w:rFonts w:ascii="Times New Roman" w:hAnsi="Times New Roman" w:cs="Times New Roman"/>
          <w:b/>
          <w:highlight w:val="white"/>
          <w:lang w:val="vi-VN"/>
        </w:rPr>
        <w:t xml:space="preserve"> </w:t>
      </w:r>
      <w:r w:rsidR="00562D1A" w:rsidRPr="00B81810">
        <w:rPr>
          <w:rFonts w:ascii="Times New Roman" w:hAnsi="Times New Roman" w:cs="Times New Roman"/>
          <w:b/>
          <w:highlight w:val="white"/>
          <w:lang w:val="vi-VN"/>
        </w:rPr>
        <w:t>hành</w:t>
      </w:r>
    </w:p>
    <w:p w14:paraId="05419B47" w14:textId="77777777" w:rsidR="006A2E1F" w:rsidRPr="00B81810" w:rsidRDefault="00A069B3" w:rsidP="00CE7A17">
      <w:pPr>
        <w:pStyle w:val="NormalWeb"/>
        <w:shd w:val="clear" w:color="auto" w:fill="FCFDFE"/>
        <w:spacing w:before="120" w:beforeAutospacing="0" w:after="0" w:afterAutospacing="0" w:line="360" w:lineRule="exact"/>
        <w:ind w:firstLine="720"/>
        <w:jc w:val="both"/>
        <w:rPr>
          <w:color w:val="4C4947"/>
          <w:spacing w:val="-4"/>
          <w:sz w:val="28"/>
          <w:szCs w:val="28"/>
        </w:rPr>
      </w:pPr>
      <w:r w:rsidRPr="00B81810">
        <w:rPr>
          <w:bCs/>
          <w:noProof/>
          <w:spacing w:val="-4"/>
          <w:sz w:val="28"/>
          <w:szCs w:val="28"/>
          <w:highlight w:val="white"/>
          <w:lang w:val="vi-VN"/>
        </w:rPr>
        <w:t xml:space="preserve">a) </w:t>
      </w:r>
      <w:r w:rsidR="00B301A5" w:rsidRPr="00B81810">
        <w:rPr>
          <w:bCs/>
          <w:noProof/>
          <w:spacing w:val="-4"/>
          <w:sz w:val="28"/>
          <w:szCs w:val="28"/>
          <w:highlight w:val="white"/>
        </w:rPr>
        <w:t>Xây dựng</w:t>
      </w:r>
      <w:r w:rsidR="00037241" w:rsidRPr="00B81810">
        <w:rPr>
          <w:bCs/>
          <w:noProof/>
          <w:spacing w:val="-4"/>
          <w:sz w:val="28"/>
          <w:szCs w:val="28"/>
          <w:highlight w:val="white"/>
          <w:lang w:val="vi-VN"/>
        </w:rPr>
        <w:t xml:space="preserve"> cơ sở pháp lý về </w:t>
      </w:r>
      <w:r w:rsidR="006B778A" w:rsidRPr="00B81810">
        <w:rPr>
          <w:bCs/>
          <w:noProof/>
          <w:spacing w:val="-4"/>
          <w:sz w:val="28"/>
          <w:szCs w:val="28"/>
          <w:highlight w:val="white"/>
          <w:lang w:val="vi-VN"/>
        </w:rPr>
        <w:t xml:space="preserve">việc quản lý, sử dụng các nguồn kinh phí thu từ </w:t>
      </w:r>
      <w:r w:rsidR="00B301A5" w:rsidRPr="00B81810">
        <w:rPr>
          <w:color w:val="4C4947"/>
          <w:spacing w:val="-4"/>
          <w:sz w:val="28"/>
          <w:szCs w:val="28"/>
        </w:rPr>
        <w:t xml:space="preserve">Quỹ giảm thiểu thiệt hại tai nạn giao thông đường bộ nhằm tạo cơ sở pháp lý đủ mạnh, rõ ràng để triển khai việc hỗ trợ nạn nhân trong các vụ tai nạn giao thông. </w:t>
      </w:r>
    </w:p>
    <w:p w14:paraId="0603A2A8" w14:textId="7579D44C" w:rsidR="00B301A5" w:rsidRPr="00B81810" w:rsidRDefault="00A069B3" w:rsidP="00CE7A17">
      <w:pPr>
        <w:pStyle w:val="NormalWeb"/>
        <w:shd w:val="clear" w:color="auto" w:fill="FCFDFE"/>
        <w:spacing w:before="120" w:beforeAutospacing="0" w:after="0" w:afterAutospacing="0" w:line="360" w:lineRule="exact"/>
        <w:ind w:firstLine="720"/>
        <w:jc w:val="both"/>
        <w:rPr>
          <w:color w:val="000000" w:themeColor="text1"/>
          <w:spacing w:val="-4"/>
          <w:sz w:val="28"/>
          <w:szCs w:val="28"/>
        </w:rPr>
      </w:pPr>
      <w:r w:rsidRPr="00B81810">
        <w:rPr>
          <w:bCs/>
          <w:color w:val="000000" w:themeColor="text1"/>
          <w:sz w:val="28"/>
          <w:szCs w:val="28"/>
          <w:highlight w:val="white"/>
          <w:lang w:val="nl-NL"/>
        </w:rPr>
        <w:t>b)</w:t>
      </w:r>
      <w:r w:rsidR="00261042" w:rsidRPr="00B81810">
        <w:rPr>
          <w:bCs/>
          <w:color w:val="000000" w:themeColor="text1"/>
          <w:sz w:val="28"/>
          <w:szCs w:val="28"/>
          <w:highlight w:val="white"/>
          <w:lang w:val="nl-NL"/>
        </w:rPr>
        <w:t xml:space="preserve"> </w:t>
      </w:r>
      <w:r w:rsidR="00656162" w:rsidRPr="00B81810">
        <w:rPr>
          <w:color w:val="000000" w:themeColor="text1"/>
          <w:sz w:val="28"/>
          <w:szCs w:val="28"/>
          <w:highlight w:val="white"/>
          <w:lang w:val="nl-NL"/>
        </w:rPr>
        <w:t xml:space="preserve">Quy định về việc </w:t>
      </w:r>
      <w:r w:rsidR="00B301A5" w:rsidRPr="00B81810">
        <w:rPr>
          <w:color w:val="000000" w:themeColor="text1"/>
          <w:sz w:val="28"/>
          <w:szCs w:val="28"/>
        </w:rPr>
        <w:t xml:space="preserve">hỗ trợ cho các lực lượng tham gia bảo đảm trật tự, an toàn giao thông đường bộ; hỗ trợ việc phòng ngừa, hạn chế tổn thất, thiệt hại và khắc phục hậu quả, giảm thiểu thiệt hại do tai nạn giao thông </w:t>
      </w:r>
      <w:r w:rsidR="00CE7A17">
        <w:rPr>
          <w:color w:val="000000" w:themeColor="text1"/>
          <w:sz w:val="28"/>
          <w:szCs w:val="28"/>
        </w:rPr>
        <w:t xml:space="preserve">đường bộ </w:t>
      </w:r>
      <w:r w:rsidR="00B301A5" w:rsidRPr="00B81810">
        <w:rPr>
          <w:color w:val="000000" w:themeColor="text1"/>
          <w:sz w:val="28"/>
          <w:szCs w:val="28"/>
        </w:rPr>
        <w:t>gây ra.</w:t>
      </w:r>
    </w:p>
    <w:p w14:paraId="5D2CDD58" w14:textId="77777777" w:rsidR="003E7ACC" w:rsidRPr="00B81810" w:rsidRDefault="004566FF" w:rsidP="00CE7A17">
      <w:pPr>
        <w:spacing w:before="120" w:line="360" w:lineRule="exact"/>
        <w:ind w:firstLine="720"/>
        <w:rPr>
          <w:rFonts w:ascii="Times New Roman" w:hAnsi="Times New Roman" w:cs="Times New Roman"/>
          <w:highlight w:val="white"/>
          <w:lang w:val="nl-NL"/>
        </w:rPr>
      </w:pPr>
      <w:r w:rsidRPr="00B81810">
        <w:rPr>
          <w:rFonts w:ascii="Times New Roman" w:hAnsi="Times New Roman" w:cs="Times New Roman"/>
          <w:b/>
          <w:highlight w:val="white"/>
          <w:lang w:val="nl-NL"/>
        </w:rPr>
        <w:t>2.</w:t>
      </w:r>
      <w:r w:rsidR="003B53CE" w:rsidRPr="00B81810">
        <w:rPr>
          <w:rFonts w:ascii="Times New Roman" w:hAnsi="Times New Roman" w:cs="Times New Roman"/>
          <w:b/>
          <w:highlight w:val="white"/>
          <w:lang w:val="nl-NL"/>
        </w:rPr>
        <w:t xml:space="preserve"> </w:t>
      </w:r>
      <w:r w:rsidR="003E7ACC" w:rsidRPr="00B81810">
        <w:rPr>
          <w:rFonts w:ascii="Times New Roman" w:hAnsi="Times New Roman" w:cs="Times New Roman"/>
          <w:b/>
          <w:highlight w:val="white"/>
          <w:lang w:val="nl-NL"/>
        </w:rPr>
        <w:t xml:space="preserve">Quan điểm </w:t>
      </w:r>
      <w:r w:rsidR="00EE28E0" w:rsidRPr="00B81810">
        <w:rPr>
          <w:rFonts w:ascii="Times New Roman" w:hAnsi="Times New Roman" w:cs="Times New Roman"/>
          <w:b/>
          <w:highlight w:val="white"/>
          <w:lang w:val="nl-NL"/>
        </w:rPr>
        <w:t>xây dựng</w:t>
      </w:r>
    </w:p>
    <w:p w14:paraId="1D345462" w14:textId="3E60217D" w:rsidR="00755784" w:rsidRPr="00B81810" w:rsidRDefault="00A069B3" w:rsidP="00CE7A17">
      <w:pPr>
        <w:pStyle w:val="BodyText"/>
        <w:spacing w:before="120" w:line="360" w:lineRule="exact"/>
        <w:ind w:firstLine="720"/>
        <w:rPr>
          <w:rFonts w:ascii="Times New Roman" w:hAnsi="Times New Roman"/>
          <w:szCs w:val="28"/>
          <w:highlight w:val="white"/>
          <w:lang w:val="vi-VN"/>
        </w:rPr>
      </w:pPr>
      <w:r w:rsidRPr="00B81810">
        <w:rPr>
          <w:rFonts w:ascii="Times New Roman" w:hAnsi="Times New Roman"/>
          <w:szCs w:val="28"/>
          <w:highlight w:val="white"/>
          <w:lang w:val="nl-NL"/>
        </w:rPr>
        <w:t>a)</w:t>
      </w:r>
      <w:r w:rsidR="00780D62" w:rsidRPr="00B81810">
        <w:rPr>
          <w:rFonts w:ascii="Times New Roman" w:hAnsi="Times New Roman"/>
          <w:szCs w:val="28"/>
          <w:highlight w:val="white"/>
          <w:lang w:val="nl-NL"/>
        </w:rPr>
        <w:t xml:space="preserve"> Việc xây dựng </w:t>
      </w:r>
      <w:r w:rsidR="008B576C" w:rsidRPr="00B81810">
        <w:rPr>
          <w:rFonts w:ascii="Times New Roman" w:hAnsi="Times New Roman"/>
          <w:szCs w:val="28"/>
          <w:highlight w:val="white"/>
          <w:lang w:val="nl-NL"/>
        </w:rPr>
        <w:t>N</w:t>
      </w:r>
      <w:r w:rsidR="000E3FB4" w:rsidRPr="00B81810">
        <w:rPr>
          <w:rFonts w:ascii="Times New Roman" w:hAnsi="Times New Roman"/>
          <w:szCs w:val="28"/>
          <w:highlight w:val="white"/>
          <w:lang w:val="nl-NL"/>
        </w:rPr>
        <w:t>ghị định phải</w:t>
      </w:r>
      <w:r w:rsidR="00780D62" w:rsidRPr="00B81810">
        <w:rPr>
          <w:rFonts w:ascii="Times New Roman" w:hAnsi="Times New Roman"/>
          <w:szCs w:val="28"/>
          <w:highlight w:val="white"/>
          <w:lang w:val="nl-NL"/>
        </w:rPr>
        <w:t xml:space="preserve"> c</w:t>
      </w:r>
      <w:r w:rsidR="00037241" w:rsidRPr="00B81810">
        <w:rPr>
          <w:rFonts w:ascii="Times New Roman" w:hAnsi="Times New Roman"/>
          <w:szCs w:val="28"/>
          <w:highlight w:val="white"/>
          <w:lang w:val="nl-NL"/>
        </w:rPr>
        <w:t>ụ thể hóa quy định của Luật Trật tự, an toàn giao thông đường bộ</w:t>
      </w:r>
      <w:r w:rsidR="00037241" w:rsidRPr="00B81810">
        <w:rPr>
          <w:rFonts w:ascii="Times New Roman" w:hAnsi="Times New Roman"/>
          <w:szCs w:val="28"/>
          <w:highlight w:val="white"/>
          <w:lang w:val="vi-VN"/>
        </w:rPr>
        <w:t>, bảo đảm tính thống nhất, đồng bộ của hệ thống pháp luật; các quy định của Luật được cụ thể và có tính khả thi</w:t>
      </w:r>
      <w:r w:rsidR="001E4169" w:rsidRPr="00B81810">
        <w:rPr>
          <w:rFonts w:ascii="Times New Roman" w:hAnsi="Times New Roman"/>
          <w:szCs w:val="28"/>
          <w:highlight w:val="white"/>
          <w:lang w:val="nl-NL"/>
        </w:rPr>
        <w:t>,</w:t>
      </w:r>
      <w:r w:rsidR="00261042" w:rsidRPr="00B81810">
        <w:rPr>
          <w:rFonts w:ascii="Times New Roman" w:hAnsi="Times New Roman"/>
          <w:szCs w:val="28"/>
          <w:highlight w:val="white"/>
          <w:lang w:val="nl-NL"/>
        </w:rPr>
        <w:t xml:space="preserve"> </w:t>
      </w:r>
      <w:r w:rsidR="001E4169" w:rsidRPr="00B81810">
        <w:rPr>
          <w:rFonts w:ascii="Times New Roman" w:hAnsi="Times New Roman"/>
          <w:szCs w:val="28"/>
          <w:highlight w:val="white"/>
          <w:lang w:val="nl-NL"/>
        </w:rPr>
        <w:t>b</w:t>
      </w:r>
      <w:r w:rsidR="00037241" w:rsidRPr="00B81810">
        <w:rPr>
          <w:rFonts w:ascii="Times New Roman" w:hAnsi="Times New Roman"/>
          <w:szCs w:val="28"/>
          <w:highlight w:val="white"/>
          <w:lang w:val="vi-VN"/>
        </w:rPr>
        <w:t>ảo đảm thực hiện đầy đủ và hiệu quả chức n</w:t>
      </w:r>
      <w:r w:rsidR="00755784" w:rsidRPr="00B81810">
        <w:rPr>
          <w:rFonts w:ascii="Times New Roman" w:hAnsi="Times New Roman"/>
          <w:szCs w:val="28"/>
          <w:highlight w:val="white"/>
          <w:lang w:val="vi-VN"/>
        </w:rPr>
        <w:t>ăng, nhiệm vụ của các bộ, ngành.</w:t>
      </w:r>
    </w:p>
    <w:p w14:paraId="45273A7D" w14:textId="38B8231D" w:rsidR="00D72F4B" w:rsidRPr="00B81810" w:rsidRDefault="00A069B3" w:rsidP="00CE7A17">
      <w:pPr>
        <w:spacing w:before="120" w:line="360" w:lineRule="exact"/>
        <w:ind w:firstLine="720"/>
        <w:rPr>
          <w:rFonts w:ascii="Times New Roman" w:eastAsia="Times New Roman" w:hAnsi="Times New Roman" w:cs="Times New Roman"/>
          <w:color w:val="4C4947"/>
          <w:lang w:eastAsia="en-US"/>
        </w:rPr>
      </w:pPr>
      <w:r w:rsidRPr="00B81810">
        <w:rPr>
          <w:rFonts w:ascii="Times New Roman" w:hAnsi="Times New Roman" w:cs="Times New Roman"/>
          <w:highlight w:val="white"/>
          <w:lang w:val="vi-VN"/>
        </w:rPr>
        <w:t>b)</w:t>
      </w:r>
      <w:r w:rsidR="00C654F5" w:rsidRPr="00B81810">
        <w:rPr>
          <w:rFonts w:ascii="Times New Roman" w:hAnsi="Times New Roman" w:cs="Times New Roman"/>
          <w:highlight w:val="white"/>
          <w:lang w:val="vi-VN"/>
        </w:rPr>
        <w:t xml:space="preserve"> </w:t>
      </w:r>
      <w:r w:rsidR="002B700F" w:rsidRPr="00B81810">
        <w:rPr>
          <w:rFonts w:ascii="Times New Roman" w:hAnsi="Times New Roman" w:cs="Times New Roman"/>
          <w:bCs/>
          <w:highlight w:val="white"/>
          <w:lang w:val="vi-VN"/>
        </w:rPr>
        <w:t>Tăng cường</w:t>
      </w:r>
      <w:r w:rsidR="00037241" w:rsidRPr="00B81810">
        <w:rPr>
          <w:rFonts w:ascii="Times New Roman" w:hAnsi="Times New Roman" w:cs="Times New Roman"/>
          <w:bCs/>
          <w:highlight w:val="white"/>
          <w:lang w:val="vi-VN"/>
        </w:rPr>
        <w:t xml:space="preserve"> </w:t>
      </w:r>
      <w:r w:rsidR="00D72F4B" w:rsidRPr="00B81810">
        <w:rPr>
          <w:rFonts w:ascii="Times New Roman" w:hAnsi="Times New Roman" w:cs="Times New Roman"/>
          <w:color w:val="000000"/>
          <w:shd w:val="clear" w:color="auto" w:fill="FFFFFF"/>
        </w:rPr>
        <w:t xml:space="preserve">huy động </w:t>
      </w:r>
      <w:r w:rsidR="005F20BA" w:rsidRPr="00B81810">
        <w:rPr>
          <w:rFonts w:ascii="Times New Roman" w:hAnsi="Times New Roman" w:cs="Times New Roman"/>
          <w:color w:val="000000"/>
          <w:shd w:val="clear" w:color="auto" w:fill="FFFFFF"/>
        </w:rPr>
        <w:t xml:space="preserve">tối đa các </w:t>
      </w:r>
      <w:r w:rsidR="00D72F4B" w:rsidRPr="00B81810">
        <w:rPr>
          <w:rFonts w:ascii="Times New Roman" w:hAnsi="Times New Roman" w:cs="Times New Roman"/>
          <w:color w:val="000000"/>
          <w:shd w:val="clear" w:color="auto" w:fill="FFFFFF"/>
        </w:rPr>
        <w:t>nguồn lực xã hội hóa tập trung cho công tác hỗ trợ nạn nhân TNGT và những hoạt động đảm bảo an toàn giao thông tự nguyện, chưa được ngân sách nhà nước hỗ trợ</w:t>
      </w:r>
    </w:p>
    <w:p w14:paraId="39F49D2F" w14:textId="790A5DF9" w:rsidR="00780D62" w:rsidRPr="00B81810" w:rsidRDefault="00DD2F4D" w:rsidP="00CE7A17">
      <w:pPr>
        <w:pStyle w:val="BodyText"/>
        <w:spacing w:before="120" w:line="360" w:lineRule="exact"/>
        <w:ind w:firstLine="720"/>
        <w:rPr>
          <w:rFonts w:ascii="Times New Roman" w:hAnsi="Times New Roman"/>
          <w:szCs w:val="28"/>
          <w:highlight w:val="white"/>
          <w:lang w:val="nl-NL"/>
        </w:rPr>
      </w:pPr>
      <w:r w:rsidRPr="00B81810">
        <w:rPr>
          <w:rFonts w:ascii="Times New Roman" w:hAnsi="Times New Roman"/>
          <w:szCs w:val="28"/>
          <w:highlight w:val="white"/>
          <w:lang w:val="nl-NL"/>
        </w:rPr>
        <w:t xml:space="preserve">đ) </w:t>
      </w:r>
      <w:r w:rsidR="00110B72" w:rsidRPr="00B81810">
        <w:rPr>
          <w:rFonts w:ascii="Times New Roman" w:hAnsi="Times New Roman"/>
          <w:szCs w:val="28"/>
          <w:highlight w:val="white"/>
          <w:lang w:val="nl-NL"/>
        </w:rPr>
        <w:t>Bảo đảm</w:t>
      </w:r>
      <w:r w:rsidR="00780D62" w:rsidRPr="00B81810">
        <w:rPr>
          <w:rFonts w:ascii="Times New Roman" w:hAnsi="Times New Roman"/>
          <w:szCs w:val="28"/>
          <w:highlight w:val="white"/>
          <w:lang w:val="nl-NL"/>
        </w:rPr>
        <w:t xml:space="preserve"> tính khả thi của Nghị định phù hợp với thực tiễn phát triển </w:t>
      </w:r>
      <w:r w:rsidR="00780D62" w:rsidRPr="00B81810">
        <w:rPr>
          <w:rFonts w:ascii="Times New Roman" w:hAnsi="Times New Roman"/>
          <w:spacing w:val="4"/>
          <w:szCs w:val="28"/>
          <w:highlight w:val="white"/>
          <w:lang w:val="nl-NL"/>
        </w:rPr>
        <w:t xml:space="preserve">kinh tế xã hội của đất nước, góp phần nâng cao hiệu quả công tác sử dụng </w:t>
      </w:r>
      <w:r w:rsidR="00D72F4B" w:rsidRPr="00B81810">
        <w:rPr>
          <w:rFonts w:ascii="Times New Roman" w:hAnsi="Times New Roman"/>
          <w:spacing w:val="4"/>
          <w:szCs w:val="28"/>
          <w:highlight w:val="white"/>
          <w:lang w:val="nl-NL"/>
        </w:rPr>
        <w:t xml:space="preserve">kinh phí ngoài </w:t>
      </w:r>
      <w:r w:rsidR="00780D62" w:rsidRPr="00B81810">
        <w:rPr>
          <w:rFonts w:ascii="Times New Roman" w:hAnsi="Times New Roman"/>
          <w:spacing w:val="4"/>
          <w:szCs w:val="28"/>
          <w:highlight w:val="white"/>
          <w:lang w:val="nl-NL"/>
        </w:rPr>
        <w:t>ngân</w:t>
      </w:r>
      <w:r w:rsidR="00780D62" w:rsidRPr="00B81810">
        <w:rPr>
          <w:rFonts w:ascii="Times New Roman" w:hAnsi="Times New Roman"/>
          <w:szCs w:val="28"/>
          <w:highlight w:val="white"/>
          <w:lang w:val="nl-NL"/>
        </w:rPr>
        <w:t xml:space="preserve"> sách.</w:t>
      </w:r>
    </w:p>
    <w:p w14:paraId="783EF375" w14:textId="77777777" w:rsidR="006C2CF7" w:rsidRPr="00B81810" w:rsidRDefault="006C2CF7" w:rsidP="00CE7A17">
      <w:pPr>
        <w:widowControl w:val="0"/>
        <w:tabs>
          <w:tab w:val="left" w:pos="720"/>
        </w:tabs>
        <w:spacing w:before="120" w:line="360" w:lineRule="exact"/>
        <w:ind w:firstLine="720"/>
        <w:rPr>
          <w:rFonts w:ascii="Times New Roman" w:hAnsi="Times New Roman" w:cs="Times New Roman"/>
          <w:spacing w:val="-10"/>
          <w:highlight w:val="white"/>
          <w:lang w:val="nl-NL"/>
        </w:rPr>
      </w:pPr>
      <w:r w:rsidRPr="00B81810">
        <w:rPr>
          <w:rFonts w:ascii="Times New Roman" w:hAnsi="Times New Roman" w:cs="Times New Roman"/>
          <w:b/>
          <w:spacing w:val="-10"/>
          <w:highlight w:val="white"/>
          <w:lang w:val="nl-NL"/>
        </w:rPr>
        <w:t>III. PHẠM VI ĐIỀU CHỈNH, ĐỐI TƯỢNG ÁP DỤNG CỦA NGHỊ ĐỊNH</w:t>
      </w:r>
    </w:p>
    <w:p w14:paraId="220EC91D" w14:textId="77777777" w:rsidR="006C2CF7" w:rsidRPr="00B81810" w:rsidRDefault="006C2CF7" w:rsidP="00CE7A17">
      <w:pPr>
        <w:widowControl w:val="0"/>
        <w:tabs>
          <w:tab w:val="left" w:pos="3978"/>
        </w:tabs>
        <w:spacing w:before="120" w:line="360" w:lineRule="exact"/>
        <w:ind w:firstLine="720"/>
        <w:rPr>
          <w:rFonts w:ascii="Times New Roman" w:hAnsi="Times New Roman" w:cs="Times New Roman"/>
          <w:b/>
          <w:highlight w:val="white"/>
          <w:lang w:val="vi-VN"/>
        </w:rPr>
      </w:pPr>
      <w:r w:rsidRPr="00B81810">
        <w:rPr>
          <w:rFonts w:ascii="Times New Roman" w:hAnsi="Times New Roman" w:cs="Times New Roman"/>
          <w:b/>
          <w:highlight w:val="white"/>
          <w:lang w:val="nl-NL"/>
        </w:rPr>
        <w:t xml:space="preserve">1. </w:t>
      </w:r>
      <w:r w:rsidRPr="00B81810">
        <w:rPr>
          <w:rFonts w:ascii="Times New Roman" w:hAnsi="Times New Roman" w:cs="Times New Roman"/>
          <w:b/>
          <w:highlight w:val="white"/>
          <w:lang w:val="vi-VN"/>
        </w:rPr>
        <w:t>Phạm vi điều chỉnh</w:t>
      </w:r>
    </w:p>
    <w:p w14:paraId="19952A03" w14:textId="77777777" w:rsidR="00584A82" w:rsidRPr="00B81810" w:rsidRDefault="00584A82" w:rsidP="00CE7A17">
      <w:pPr>
        <w:pStyle w:val="Heading2"/>
        <w:spacing w:before="120" w:line="360" w:lineRule="exact"/>
        <w:ind w:right="6" w:firstLine="709"/>
        <w:rPr>
          <w:rFonts w:ascii="Times New Roman" w:hAnsi="Times New Roman" w:cs="Times New Roman"/>
          <w:b w:val="0"/>
          <w:bCs w:val="0"/>
          <w:color w:val="000000" w:themeColor="text1"/>
          <w:spacing w:val="4"/>
          <w:sz w:val="28"/>
          <w:szCs w:val="28"/>
        </w:rPr>
      </w:pPr>
      <w:r w:rsidRPr="00B81810">
        <w:rPr>
          <w:rFonts w:ascii="Times New Roman" w:hAnsi="Times New Roman" w:cs="Times New Roman"/>
          <w:b w:val="0"/>
          <w:bCs w:val="0"/>
          <w:color w:val="000000" w:themeColor="text1"/>
          <w:spacing w:val="4"/>
          <w:sz w:val="28"/>
          <w:szCs w:val="28"/>
        </w:rPr>
        <w:t xml:space="preserve">Nghị định này quy định về </w:t>
      </w:r>
      <w:r w:rsidRPr="00B81810">
        <w:rPr>
          <w:rFonts w:ascii="Times New Roman" w:hAnsi="Times New Roman" w:cs="Times New Roman"/>
          <w:b w:val="0"/>
          <w:color w:val="000000" w:themeColor="text1"/>
          <w:sz w:val="28"/>
          <w:szCs w:val="28"/>
        </w:rPr>
        <w:t xml:space="preserve">nguồn tài chính, nội dung chi, thành lập, </w:t>
      </w:r>
      <w:r w:rsidRPr="00B81810">
        <w:rPr>
          <w:rFonts w:ascii="Times New Roman" w:hAnsi="Times New Roman" w:cs="Times New Roman"/>
          <w:b w:val="0"/>
          <w:bCs w:val="0"/>
          <w:color w:val="000000" w:themeColor="text1"/>
          <w:spacing w:val="4"/>
          <w:sz w:val="28"/>
          <w:szCs w:val="28"/>
        </w:rPr>
        <w:t xml:space="preserve">lập dự toán, </w:t>
      </w:r>
      <w:r w:rsidRPr="00B81810">
        <w:rPr>
          <w:rFonts w:ascii="Times New Roman" w:hAnsi="Times New Roman" w:cs="Times New Roman"/>
          <w:b w:val="0"/>
          <w:color w:val="000000" w:themeColor="text1"/>
          <w:sz w:val="28"/>
          <w:szCs w:val="28"/>
        </w:rPr>
        <w:t xml:space="preserve">quản lý, sử dụng, công khai thông tin và thanh </w:t>
      </w:r>
      <w:r w:rsidRPr="00B81810">
        <w:rPr>
          <w:rFonts w:ascii="Times New Roman" w:hAnsi="Times New Roman" w:cs="Times New Roman"/>
          <w:b w:val="0"/>
          <w:bCs w:val="0"/>
          <w:color w:val="000000" w:themeColor="text1"/>
          <w:spacing w:val="4"/>
          <w:sz w:val="28"/>
          <w:szCs w:val="28"/>
        </w:rPr>
        <w:t xml:space="preserve">quyết toán </w:t>
      </w:r>
      <w:r w:rsidRPr="00B81810">
        <w:rPr>
          <w:rFonts w:ascii="Times New Roman" w:hAnsi="Times New Roman" w:cs="Times New Roman"/>
          <w:b w:val="0"/>
          <w:color w:val="000000" w:themeColor="text1"/>
          <w:spacing w:val="-4"/>
          <w:sz w:val="28"/>
          <w:szCs w:val="28"/>
        </w:rPr>
        <w:t>Quỹ giảm thiểu thiệt hại tai nạn giao thông đường bộ</w:t>
      </w:r>
    </w:p>
    <w:p w14:paraId="1BA7BC7B" w14:textId="279CC24B" w:rsidR="006C2CF7" w:rsidRPr="00B81810" w:rsidRDefault="006C2CF7" w:rsidP="00CE7A17">
      <w:pPr>
        <w:widowControl w:val="0"/>
        <w:tabs>
          <w:tab w:val="left" w:pos="3978"/>
        </w:tabs>
        <w:spacing w:before="120" w:line="360" w:lineRule="exact"/>
        <w:ind w:firstLine="720"/>
        <w:rPr>
          <w:rFonts w:ascii="Times New Roman" w:hAnsi="Times New Roman" w:cs="Times New Roman"/>
          <w:b/>
          <w:highlight w:val="white"/>
          <w:lang w:val="nl-NL"/>
        </w:rPr>
      </w:pPr>
      <w:r w:rsidRPr="00B81810">
        <w:rPr>
          <w:rFonts w:ascii="Times New Roman" w:hAnsi="Times New Roman" w:cs="Times New Roman"/>
          <w:b/>
          <w:highlight w:val="white"/>
          <w:lang w:val="nl-NL"/>
        </w:rPr>
        <w:t>2. Đối tượng áp dụng</w:t>
      </w:r>
    </w:p>
    <w:p w14:paraId="79594559" w14:textId="70C65E3E" w:rsidR="00584A82" w:rsidRPr="00B81810" w:rsidRDefault="001B2522" w:rsidP="00CE7A17">
      <w:pPr>
        <w:shd w:val="clear" w:color="auto" w:fill="FFFFFF"/>
        <w:spacing w:before="120" w:line="360" w:lineRule="exact"/>
        <w:ind w:firstLine="709"/>
        <w:rPr>
          <w:rFonts w:ascii="Times New Roman" w:hAnsi="Times New Roman" w:cs="Times New Roman"/>
        </w:rPr>
      </w:pPr>
      <w:r w:rsidRPr="00B81810">
        <w:rPr>
          <w:rFonts w:ascii="Times New Roman" w:hAnsi="Times New Roman" w:cs="Times New Roman"/>
          <w:highlight w:val="white"/>
          <w:lang w:val="nl-NL"/>
        </w:rPr>
        <w:t>Nghị định này áp dụng đối với:</w:t>
      </w:r>
      <w:r w:rsidR="00584A82" w:rsidRPr="00B81810">
        <w:rPr>
          <w:rFonts w:ascii="Times New Roman" w:hAnsi="Times New Roman" w:cs="Times New Roman"/>
          <w:highlight w:val="white"/>
          <w:lang w:val="nl-NL"/>
        </w:rPr>
        <w:t xml:space="preserve"> </w:t>
      </w:r>
      <w:r w:rsidR="00584A82" w:rsidRPr="00B81810">
        <w:rPr>
          <w:rFonts w:ascii="Times New Roman" w:hAnsi="Times New Roman" w:cs="Times New Roman"/>
        </w:rPr>
        <w:t>cơ quan, tổ chức, cá nhân Việt Nam; tổ chức, cá nhân nước ngoài đang sinh sống, hoạt động hoặc tham gia công tác bảo đảm trật tự an toàn giao thông đường bộ.</w:t>
      </w:r>
    </w:p>
    <w:p w14:paraId="5CF15C99" w14:textId="77777777" w:rsidR="004566FF" w:rsidRPr="00B81810" w:rsidRDefault="004566FF" w:rsidP="00CE7A17">
      <w:pPr>
        <w:spacing w:before="120" w:line="360" w:lineRule="exact"/>
        <w:ind w:firstLine="720"/>
        <w:rPr>
          <w:rFonts w:ascii="Times New Roman" w:hAnsi="Times New Roman" w:cs="Times New Roman"/>
          <w:b/>
          <w:highlight w:val="white"/>
          <w:lang w:val="vi-VN"/>
        </w:rPr>
      </w:pPr>
      <w:r w:rsidRPr="00B81810">
        <w:rPr>
          <w:rFonts w:ascii="Times New Roman" w:hAnsi="Times New Roman" w:cs="Times New Roman"/>
          <w:b/>
          <w:highlight w:val="white"/>
          <w:lang w:val="vi-VN"/>
        </w:rPr>
        <w:t>I</w:t>
      </w:r>
      <w:r w:rsidR="00C67348" w:rsidRPr="00B81810">
        <w:rPr>
          <w:rFonts w:ascii="Times New Roman" w:hAnsi="Times New Roman" w:cs="Times New Roman"/>
          <w:b/>
          <w:highlight w:val="white"/>
          <w:lang w:val="nl-NL"/>
        </w:rPr>
        <w:t>V</w:t>
      </w:r>
      <w:r w:rsidR="00C67348" w:rsidRPr="00B81810">
        <w:rPr>
          <w:rFonts w:ascii="Times New Roman" w:hAnsi="Times New Roman" w:cs="Times New Roman"/>
          <w:b/>
          <w:highlight w:val="white"/>
          <w:lang w:val="vi-VN"/>
        </w:rPr>
        <w:t>.</w:t>
      </w:r>
      <w:r w:rsidR="00C67348" w:rsidRPr="00B81810">
        <w:rPr>
          <w:rFonts w:ascii="Times New Roman" w:hAnsi="Times New Roman" w:cs="Times New Roman"/>
          <w:b/>
          <w:highlight w:val="white"/>
          <w:lang w:val="nl-NL"/>
        </w:rPr>
        <w:t xml:space="preserve"> </w:t>
      </w:r>
      <w:r w:rsidRPr="00B81810">
        <w:rPr>
          <w:rFonts w:ascii="Times New Roman" w:hAnsi="Times New Roman" w:cs="Times New Roman"/>
          <w:b/>
          <w:highlight w:val="white"/>
          <w:lang w:val="vi-VN"/>
        </w:rPr>
        <w:t xml:space="preserve">QUÁ TRÌNH XÂY DỰNG NGHỊ ĐỊNH </w:t>
      </w:r>
    </w:p>
    <w:p w14:paraId="327A3080" w14:textId="77777777" w:rsidR="004566FF" w:rsidRPr="00B81810" w:rsidRDefault="002C3C4F"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 xml:space="preserve">Thực hiện quy trình, thủ tục xây dựng văn bản quy phạm pháp luật theo quy định của Luật Ban hành văn bản quy phạm pháp luật năm 2015 (sửa đổi, bổ sung năm 2020), </w:t>
      </w:r>
      <w:r w:rsidR="00CF7ABC" w:rsidRPr="00B81810">
        <w:rPr>
          <w:rFonts w:ascii="Times New Roman" w:hAnsi="Times New Roman" w:cs="Times New Roman"/>
          <w:highlight w:val="white"/>
          <w:lang w:val="vi-VN"/>
        </w:rPr>
        <w:t>Bộ Công an</w:t>
      </w:r>
      <w:r w:rsidRPr="00B81810">
        <w:rPr>
          <w:rFonts w:ascii="Times New Roman" w:hAnsi="Times New Roman" w:cs="Times New Roman"/>
          <w:highlight w:val="white"/>
          <w:lang w:val="vi-VN"/>
        </w:rPr>
        <w:t xml:space="preserve"> đã triển khai các công </w:t>
      </w:r>
      <w:r w:rsidRPr="00B81810">
        <w:rPr>
          <w:rFonts w:ascii="Times New Roman" w:hAnsi="Times New Roman" w:cs="Times New Roman"/>
          <w:highlight w:val="white"/>
          <w:u w:color="FF0000"/>
          <w:lang w:val="vi-VN"/>
        </w:rPr>
        <w:t>việc sau</w:t>
      </w:r>
      <w:r w:rsidR="004566FF" w:rsidRPr="00B81810">
        <w:rPr>
          <w:rFonts w:ascii="Times New Roman" w:hAnsi="Times New Roman" w:cs="Times New Roman"/>
          <w:highlight w:val="white"/>
          <w:lang w:val="vi-VN"/>
        </w:rPr>
        <w:t>:</w:t>
      </w:r>
    </w:p>
    <w:p w14:paraId="14A36CF4" w14:textId="77777777" w:rsidR="00DB4D72" w:rsidRPr="00B81810" w:rsidRDefault="00603DE8" w:rsidP="00CE7A17">
      <w:pPr>
        <w:widowControl w:val="0"/>
        <w:tabs>
          <w:tab w:val="left" w:pos="720"/>
        </w:tabs>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1</w:t>
      </w:r>
      <w:r w:rsidR="006C2CF7" w:rsidRPr="00B81810">
        <w:rPr>
          <w:rFonts w:ascii="Times New Roman" w:hAnsi="Times New Roman" w:cs="Times New Roman"/>
          <w:highlight w:val="white"/>
          <w:lang w:val="vi-VN"/>
        </w:rPr>
        <w:t>.</w:t>
      </w:r>
      <w:r w:rsidR="00FF1466" w:rsidRPr="00B81810">
        <w:rPr>
          <w:rFonts w:ascii="Times New Roman" w:hAnsi="Times New Roman" w:cs="Times New Roman"/>
          <w:highlight w:val="white"/>
          <w:lang w:val="vi-VN"/>
        </w:rPr>
        <w:t xml:space="preserve"> </w:t>
      </w:r>
      <w:r w:rsidR="006C2CF7" w:rsidRPr="00B81810">
        <w:rPr>
          <w:rFonts w:ascii="Times New Roman" w:hAnsi="Times New Roman" w:cs="Times New Roman"/>
          <w:highlight w:val="white"/>
          <w:lang w:val="vi-VN"/>
        </w:rPr>
        <w:t>Thành lập Ban soạn thảo, Tổ biên tập xây dựng Ngh</w:t>
      </w:r>
      <w:r w:rsidR="008311D4" w:rsidRPr="00B81810">
        <w:rPr>
          <w:rFonts w:ascii="Times New Roman" w:hAnsi="Times New Roman" w:cs="Times New Roman"/>
          <w:highlight w:val="white"/>
          <w:lang w:val="vi-VN"/>
        </w:rPr>
        <w:t>ị</w:t>
      </w:r>
      <w:r w:rsidR="006C2CF7" w:rsidRPr="00B81810">
        <w:rPr>
          <w:rFonts w:ascii="Times New Roman" w:hAnsi="Times New Roman" w:cs="Times New Roman"/>
          <w:highlight w:val="white"/>
          <w:lang w:val="vi-VN"/>
        </w:rPr>
        <w:t xml:space="preserve"> định</w:t>
      </w:r>
      <w:r w:rsidR="00DB4D72" w:rsidRPr="00B81810">
        <w:rPr>
          <w:rFonts w:ascii="Times New Roman" w:hAnsi="Times New Roman" w:cs="Times New Roman"/>
          <w:highlight w:val="white"/>
          <w:lang w:val="vi-VN"/>
        </w:rPr>
        <w:t>.</w:t>
      </w:r>
    </w:p>
    <w:p w14:paraId="5C9786EF" w14:textId="77777777" w:rsidR="00DB4D72" w:rsidRPr="00B81810" w:rsidRDefault="00603DE8" w:rsidP="00CE7A17">
      <w:pPr>
        <w:widowControl w:val="0"/>
        <w:tabs>
          <w:tab w:val="left" w:pos="720"/>
        </w:tabs>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2</w:t>
      </w:r>
      <w:r w:rsidR="006C2CF7" w:rsidRPr="00B81810">
        <w:rPr>
          <w:rFonts w:ascii="Times New Roman" w:hAnsi="Times New Roman" w:cs="Times New Roman"/>
          <w:highlight w:val="white"/>
          <w:lang w:val="vi-VN"/>
        </w:rPr>
        <w:t xml:space="preserve">. Ban hành Kế hoạch xây dựng </w:t>
      </w:r>
      <w:r w:rsidR="008311D4" w:rsidRPr="00B81810">
        <w:rPr>
          <w:rFonts w:ascii="Times New Roman" w:hAnsi="Times New Roman" w:cs="Times New Roman"/>
          <w:highlight w:val="white"/>
          <w:lang w:val="vi-VN"/>
        </w:rPr>
        <w:t>Nghị định</w:t>
      </w:r>
      <w:r w:rsidR="00DB4D72" w:rsidRPr="00B81810">
        <w:rPr>
          <w:rFonts w:ascii="Times New Roman" w:hAnsi="Times New Roman" w:cs="Times New Roman"/>
          <w:highlight w:val="white"/>
          <w:lang w:val="vi-VN"/>
        </w:rPr>
        <w:t>.</w:t>
      </w:r>
    </w:p>
    <w:p w14:paraId="3C2064CD" w14:textId="77777777" w:rsidR="006C2CF7" w:rsidRPr="00B81810" w:rsidRDefault="00603DE8" w:rsidP="00CE7A17">
      <w:pPr>
        <w:widowControl w:val="0"/>
        <w:tabs>
          <w:tab w:val="left" w:pos="720"/>
        </w:tabs>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3</w:t>
      </w:r>
      <w:r w:rsidR="008311D4" w:rsidRPr="00B81810">
        <w:rPr>
          <w:rFonts w:ascii="Times New Roman" w:hAnsi="Times New Roman" w:cs="Times New Roman"/>
          <w:highlight w:val="white"/>
          <w:lang w:val="vi-VN"/>
        </w:rPr>
        <w:t xml:space="preserve">. </w:t>
      </w:r>
      <w:r w:rsidR="00DB4D72" w:rsidRPr="00B81810">
        <w:rPr>
          <w:rFonts w:ascii="Times New Roman" w:hAnsi="Times New Roman" w:cs="Times New Roman"/>
          <w:highlight w:val="white"/>
          <w:lang w:val="vi-VN"/>
        </w:rPr>
        <w:t>Tổ chức x</w:t>
      </w:r>
      <w:r w:rsidR="008311D4" w:rsidRPr="00B81810">
        <w:rPr>
          <w:rFonts w:ascii="Times New Roman" w:hAnsi="Times New Roman" w:cs="Times New Roman"/>
          <w:highlight w:val="white"/>
          <w:lang w:val="vi-VN"/>
        </w:rPr>
        <w:t xml:space="preserve">ây dựng hồ sơ </w:t>
      </w:r>
      <w:r w:rsidR="00DB4D72" w:rsidRPr="00B81810">
        <w:rPr>
          <w:rFonts w:ascii="Times New Roman" w:hAnsi="Times New Roman" w:cs="Times New Roman"/>
          <w:highlight w:val="white"/>
          <w:lang w:val="vi-VN"/>
        </w:rPr>
        <w:t>dự thảo</w:t>
      </w:r>
      <w:r w:rsidR="008311D4" w:rsidRPr="00B81810">
        <w:rPr>
          <w:rFonts w:ascii="Times New Roman" w:hAnsi="Times New Roman" w:cs="Times New Roman"/>
          <w:highlight w:val="white"/>
          <w:lang w:val="vi-VN"/>
        </w:rPr>
        <w:t xml:space="preserve"> Nghị định</w:t>
      </w:r>
      <w:r w:rsidR="00083145" w:rsidRPr="00B81810">
        <w:rPr>
          <w:rFonts w:ascii="Times New Roman" w:hAnsi="Times New Roman" w:cs="Times New Roman"/>
          <w:highlight w:val="white"/>
          <w:lang w:val="vi-VN"/>
        </w:rPr>
        <w:t>.</w:t>
      </w:r>
    </w:p>
    <w:p w14:paraId="41C7EE7B" w14:textId="77777777" w:rsidR="008311D4" w:rsidRPr="00B81810" w:rsidRDefault="00603DE8" w:rsidP="00CE7A17">
      <w:pPr>
        <w:widowControl w:val="0"/>
        <w:tabs>
          <w:tab w:val="left" w:pos="720"/>
        </w:tabs>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lastRenderedPageBreak/>
        <w:t>4</w:t>
      </w:r>
      <w:r w:rsidR="008311D4" w:rsidRPr="00B81810">
        <w:rPr>
          <w:rFonts w:ascii="Times New Roman" w:hAnsi="Times New Roman" w:cs="Times New Roman"/>
          <w:highlight w:val="white"/>
          <w:lang w:val="vi-VN"/>
        </w:rPr>
        <w:t xml:space="preserve">. </w:t>
      </w:r>
      <w:r w:rsidR="00591E4A" w:rsidRPr="00B81810">
        <w:rPr>
          <w:rFonts w:ascii="Times New Roman" w:hAnsi="Times New Roman" w:cs="Times New Roman"/>
          <w:highlight w:val="white"/>
          <w:lang w:val="vi-VN"/>
        </w:rPr>
        <w:t>H</w:t>
      </w:r>
      <w:r w:rsidR="008311D4" w:rsidRPr="00B81810">
        <w:rPr>
          <w:rFonts w:ascii="Times New Roman" w:hAnsi="Times New Roman" w:cs="Times New Roman"/>
          <w:highlight w:val="white"/>
          <w:lang w:val="vi-VN"/>
        </w:rPr>
        <w:t>ọp Ban soạn thảo, Tổ biên tập cho ý kiến về xây dựng Nghị định</w:t>
      </w:r>
    </w:p>
    <w:p w14:paraId="2E14AEA4" w14:textId="77777777" w:rsidR="00603DE8" w:rsidRPr="00B81810" w:rsidRDefault="00603DE8"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5. Đăng tải Hồ sơ</w:t>
      </w:r>
      <w:r w:rsidR="00DB4D72" w:rsidRPr="00B81810">
        <w:rPr>
          <w:rFonts w:ascii="Times New Roman" w:hAnsi="Times New Roman" w:cs="Times New Roman"/>
          <w:highlight w:val="white"/>
          <w:lang w:val="vi-VN"/>
        </w:rPr>
        <w:t xml:space="preserve"> dự thảo Nghị định lên </w:t>
      </w:r>
      <w:r w:rsidRPr="00B81810">
        <w:rPr>
          <w:rFonts w:ascii="Times New Roman" w:hAnsi="Times New Roman" w:cs="Times New Roman"/>
          <w:highlight w:val="white"/>
          <w:lang w:val="vi-VN"/>
        </w:rPr>
        <w:t xml:space="preserve">Cổng thông tin điện tử Chính phủ, Cổng Thông tin điện tử Bộ Công an để </w:t>
      </w:r>
      <w:r w:rsidR="00DB4D72" w:rsidRPr="00B81810">
        <w:rPr>
          <w:rFonts w:ascii="Times New Roman" w:hAnsi="Times New Roman" w:cs="Times New Roman"/>
          <w:highlight w:val="white"/>
          <w:lang w:val="vi-VN"/>
        </w:rPr>
        <w:t>lấy ý kiến tham gia của các cơ quan, tổ chức, cá nhân.</w:t>
      </w:r>
    </w:p>
    <w:p w14:paraId="6A7C87C4" w14:textId="77777777" w:rsidR="00591E4A" w:rsidRPr="00B81810" w:rsidRDefault="00591E4A"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6</w:t>
      </w:r>
      <w:r w:rsidR="00603DE8" w:rsidRPr="00B81810">
        <w:rPr>
          <w:rFonts w:ascii="Times New Roman" w:hAnsi="Times New Roman" w:cs="Times New Roman"/>
          <w:highlight w:val="white"/>
          <w:lang w:val="vi-VN"/>
        </w:rPr>
        <w:t>. Gửi Hồ sơ dự thảo Nghị định để lấy ý kiến của các bộ, ngành, địa phương</w:t>
      </w:r>
      <w:r w:rsidRPr="00B81810">
        <w:rPr>
          <w:rFonts w:ascii="Times New Roman" w:hAnsi="Times New Roman" w:cs="Times New Roman"/>
          <w:highlight w:val="white"/>
          <w:lang w:val="vi-VN"/>
        </w:rPr>
        <w:t xml:space="preserve"> và cơ quan, tổ chức có liên quan.</w:t>
      </w:r>
    </w:p>
    <w:p w14:paraId="46716144" w14:textId="77777777" w:rsidR="00083145" w:rsidRPr="00B81810" w:rsidRDefault="00591E4A"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 xml:space="preserve">7. Tổng hợp tiếp thu, giải trình ý kiến tham gia của các </w:t>
      </w:r>
      <w:r w:rsidR="00533352" w:rsidRPr="00B81810">
        <w:rPr>
          <w:rFonts w:ascii="Times New Roman" w:hAnsi="Times New Roman" w:cs="Times New Roman"/>
          <w:highlight w:val="white"/>
          <w:lang w:val="vi-VN"/>
        </w:rPr>
        <w:t xml:space="preserve">thành viên Ban Soạn thảo, Tổ Biên tập và </w:t>
      </w:r>
      <w:r w:rsidRPr="00B81810">
        <w:rPr>
          <w:rFonts w:ascii="Times New Roman" w:hAnsi="Times New Roman" w:cs="Times New Roman"/>
          <w:highlight w:val="white"/>
          <w:lang w:val="vi-VN"/>
        </w:rPr>
        <w:t>cơ quan, tổ chức, c</w:t>
      </w:r>
      <w:r w:rsidR="00533352" w:rsidRPr="00B81810">
        <w:rPr>
          <w:rFonts w:ascii="Times New Roman" w:hAnsi="Times New Roman" w:cs="Times New Roman"/>
          <w:highlight w:val="white"/>
          <w:lang w:val="vi-VN"/>
        </w:rPr>
        <w:t>á nhân.</w:t>
      </w:r>
    </w:p>
    <w:p w14:paraId="06AD393C" w14:textId="400E1C04" w:rsidR="00533352" w:rsidRPr="00B81810" w:rsidRDefault="00533352"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 xml:space="preserve">8. Chỉnh lý hoàn thiện Hồ sơ dự thảo Nghị định </w:t>
      </w:r>
      <w:r w:rsidRPr="00B81810">
        <w:rPr>
          <w:rFonts w:ascii="Times New Roman" w:hAnsi="Times New Roman" w:cs="Times New Roman"/>
          <w:highlight w:val="white"/>
          <w:u w:color="FF0000"/>
          <w:lang w:val="vi-VN"/>
        </w:rPr>
        <w:t>để gửi</w:t>
      </w:r>
      <w:r w:rsidRPr="00B81810">
        <w:rPr>
          <w:rFonts w:ascii="Times New Roman" w:hAnsi="Times New Roman" w:cs="Times New Roman"/>
          <w:highlight w:val="white"/>
          <w:lang w:val="vi-VN"/>
        </w:rPr>
        <w:t xml:space="preserve"> Bộ Tư pháp thẩm định theo quy định.</w:t>
      </w:r>
    </w:p>
    <w:p w14:paraId="78558F41" w14:textId="1BB74D1E" w:rsidR="00DF54AD" w:rsidRPr="00B81810" w:rsidRDefault="00DF54AD" w:rsidP="00CE7A17">
      <w:pPr>
        <w:spacing w:before="120" w:line="360" w:lineRule="exact"/>
        <w:ind w:firstLine="720"/>
        <w:rPr>
          <w:rFonts w:ascii="Times New Roman" w:hAnsi="Times New Roman" w:cs="Times New Roman"/>
          <w:highlight w:val="white"/>
        </w:rPr>
      </w:pPr>
      <w:r w:rsidRPr="00B81810">
        <w:rPr>
          <w:rFonts w:ascii="Times New Roman" w:hAnsi="Times New Roman" w:cs="Times New Roman"/>
          <w:highlight w:val="white"/>
        </w:rPr>
        <w:t xml:space="preserve">9. Chỉnh lý, hoàn thiện Hồ sơ dự thảo Nghị định </w:t>
      </w:r>
      <w:proofErr w:type="gramStart"/>
      <w:r w:rsidRPr="00B81810">
        <w:rPr>
          <w:rFonts w:ascii="Times New Roman" w:hAnsi="Times New Roman" w:cs="Times New Roman"/>
          <w:highlight w:val="white"/>
        </w:rPr>
        <w:t>theo</w:t>
      </w:r>
      <w:proofErr w:type="gramEnd"/>
      <w:r w:rsidRPr="00B81810">
        <w:rPr>
          <w:rFonts w:ascii="Times New Roman" w:hAnsi="Times New Roman" w:cs="Times New Roman"/>
          <w:highlight w:val="white"/>
        </w:rPr>
        <w:t xml:space="preserve"> ý kiến thẩm định của Bộ Tư pháp và trình Chính phủ xem xét, ban hành.</w:t>
      </w:r>
    </w:p>
    <w:p w14:paraId="3E7969DF" w14:textId="77777777" w:rsidR="00CD2B3A" w:rsidRPr="00B81810" w:rsidRDefault="00CD2B3A" w:rsidP="00CE7A17">
      <w:pPr>
        <w:spacing w:before="120" w:line="360" w:lineRule="exact"/>
        <w:ind w:firstLine="720"/>
        <w:rPr>
          <w:rFonts w:ascii="Times New Roman" w:hAnsi="Times New Roman" w:cs="Times New Roman"/>
          <w:b/>
          <w:highlight w:val="white"/>
          <w:lang w:val="vi-VN"/>
        </w:rPr>
      </w:pPr>
      <w:r w:rsidRPr="00B81810">
        <w:rPr>
          <w:rFonts w:ascii="Times New Roman" w:hAnsi="Times New Roman" w:cs="Times New Roman"/>
          <w:b/>
          <w:highlight w:val="white"/>
          <w:lang w:val="vi-VN"/>
        </w:rPr>
        <w:t>V</w:t>
      </w:r>
      <w:r w:rsidR="00071B62" w:rsidRPr="00B81810">
        <w:rPr>
          <w:rFonts w:ascii="Times New Roman" w:hAnsi="Times New Roman" w:cs="Times New Roman"/>
          <w:b/>
          <w:highlight w:val="white"/>
          <w:lang w:val="vi-VN"/>
        </w:rPr>
        <w:t xml:space="preserve">. </w:t>
      </w:r>
      <w:r w:rsidRPr="00B81810">
        <w:rPr>
          <w:rFonts w:ascii="Times New Roman" w:hAnsi="Times New Roman" w:cs="Times New Roman"/>
          <w:b/>
          <w:highlight w:val="white"/>
          <w:lang w:val="vi-VN"/>
        </w:rPr>
        <w:t>B</w:t>
      </w:r>
      <w:r w:rsidR="00995C96" w:rsidRPr="00B81810">
        <w:rPr>
          <w:rFonts w:ascii="Times New Roman" w:hAnsi="Times New Roman" w:cs="Times New Roman"/>
          <w:b/>
          <w:highlight w:val="white"/>
          <w:lang w:val="vi-VN"/>
        </w:rPr>
        <w:t>Ố</w:t>
      </w:r>
      <w:r w:rsidRPr="00B81810">
        <w:rPr>
          <w:rFonts w:ascii="Times New Roman" w:hAnsi="Times New Roman" w:cs="Times New Roman"/>
          <w:b/>
          <w:highlight w:val="white"/>
          <w:lang w:val="vi-VN"/>
        </w:rPr>
        <w:t xml:space="preserve"> CỤC VÀ NỘI DUNG CƠ BẢN CỦA DỰ THẢO NGHỊ ĐỊNH</w:t>
      </w:r>
    </w:p>
    <w:p w14:paraId="524F402E" w14:textId="77777777" w:rsidR="006D7EFE" w:rsidRPr="00B81810" w:rsidRDefault="003B748E" w:rsidP="00CE7A17">
      <w:pPr>
        <w:spacing w:before="120" w:line="360" w:lineRule="exact"/>
        <w:ind w:firstLine="720"/>
        <w:rPr>
          <w:rFonts w:ascii="Times New Roman" w:hAnsi="Times New Roman" w:cs="Times New Roman"/>
          <w:b/>
          <w:bCs/>
          <w:highlight w:val="white"/>
          <w:lang w:val="vi-VN"/>
        </w:rPr>
      </w:pPr>
      <w:r w:rsidRPr="00B81810">
        <w:rPr>
          <w:rFonts w:ascii="Times New Roman" w:hAnsi="Times New Roman" w:cs="Times New Roman"/>
          <w:b/>
          <w:bCs/>
          <w:highlight w:val="white"/>
          <w:lang w:val="vi-VN"/>
        </w:rPr>
        <w:t>1</w:t>
      </w:r>
      <w:r w:rsidR="00503893" w:rsidRPr="00B81810">
        <w:rPr>
          <w:rFonts w:ascii="Times New Roman" w:hAnsi="Times New Roman" w:cs="Times New Roman"/>
          <w:b/>
          <w:bCs/>
          <w:highlight w:val="white"/>
          <w:lang w:val="vi-VN"/>
        </w:rPr>
        <w:t xml:space="preserve">. Bố </w:t>
      </w:r>
      <w:r w:rsidR="008E4F54" w:rsidRPr="00B81810">
        <w:rPr>
          <w:rFonts w:ascii="Times New Roman" w:hAnsi="Times New Roman" w:cs="Times New Roman"/>
          <w:b/>
          <w:bCs/>
          <w:highlight w:val="white"/>
          <w:lang w:val="vi-VN"/>
        </w:rPr>
        <w:t>c</w:t>
      </w:r>
      <w:r w:rsidR="00503893" w:rsidRPr="00B81810">
        <w:rPr>
          <w:rFonts w:ascii="Times New Roman" w:hAnsi="Times New Roman" w:cs="Times New Roman"/>
          <w:b/>
          <w:bCs/>
          <w:highlight w:val="white"/>
          <w:lang w:val="vi-VN"/>
        </w:rPr>
        <w:t>ục</w:t>
      </w:r>
    </w:p>
    <w:p w14:paraId="52DF56E5" w14:textId="4FB61430" w:rsidR="00391E4A" w:rsidRPr="00B81810" w:rsidRDefault="006D7EFE"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rPr>
        <w:t>D</w:t>
      </w:r>
      <w:r w:rsidR="00111A41" w:rsidRPr="00B81810">
        <w:rPr>
          <w:rFonts w:ascii="Times New Roman" w:hAnsi="Times New Roman" w:cs="Times New Roman"/>
          <w:highlight w:val="white"/>
          <w:lang w:val="vi-VN"/>
        </w:rPr>
        <w:t>ự thảo Nghị định được xây dựng gồm</w:t>
      </w:r>
      <w:r w:rsidR="0056527B" w:rsidRPr="00B81810">
        <w:rPr>
          <w:rFonts w:ascii="Times New Roman" w:hAnsi="Times New Roman" w:cs="Times New Roman"/>
          <w:highlight w:val="white"/>
          <w:lang w:val="vi-VN"/>
        </w:rPr>
        <w:t xml:space="preserve"> </w:t>
      </w:r>
      <w:r w:rsidR="008948D6" w:rsidRPr="00B81810">
        <w:rPr>
          <w:rFonts w:ascii="Times New Roman" w:hAnsi="Times New Roman" w:cs="Times New Roman"/>
          <w:highlight w:val="white"/>
        </w:rPr>
        <w:t>0</w:t>
      </w:r>
      <w:r w:rsidR="00A95E2F" w:rsidRPr="00B81810">
        <w:rPr>
          <w:rFonts w:ascii="Times New Roman" w:hAnsi="Times New Roman" w:cs="Times New Roman"/>
          <w:highlight w:val="white"/>
        </w:rPr>
        <w:t>4</w:t>
      </w:r>
      <w:r w:rsidR="00DD7CCA" w:rsidRPr="00B81810">
        <w:rPr>
          <w:rFonts w:ascii="Times New Roman" w:hAnsi="Times New Roman" w:cs="Times New Roman"/>
          <w:highlight w:val="white"/>
          <w:lang w:val="vi-VN"/>
        </w:rPr>
        <w:t xml:space="preserve"> </w:t>
      </w:r>
      <w:r w:rsidR="00C6604D" w:rsidRPr="00B81810">
        <w:rPr>
          <w:rFonts w:ascii="Times New Roman" w:hAnsi="Times New Roman" w:cs="Times New Roman"/>
          <w:highlight w:val="white"/>
        </w:rPr>
        <w:t>c</w:t>
      </w:r>
      <w:r w:rsidR="00DD7CCA" w:rsidRPr="00B81810">
        <w:rPr>
          <w:rFonts w:ascii="Times New Roman" w:hAnsi="Times New Roman" w:cs="Times New Roman"/>
          <w:highlight w:val="white"/>
          <w:lang w:val="vi-VN"/>
        </w:rPr>
        <w:t>hương</w:t>
      </w:r>
      <w:r w:rsidR="0056527B" w:rsidRPr="00B81810">
        <w:rPr>
          <w:rFonts w:ascii="Times New Roman" w:hAnsi="Times New Roman" w:cs="Times New Roman"/>
          <w:highlight w:val="white"/>
          <w:lang w:val="vi-VN"/>
        </w:rPr>
        <w:t xml:space="preserve"> </w:t>
      </w:r>
      <w:r w:rsidR="00A95E2F" w:rsidRPr="00B81810">
        <w:rPr>
          <w:rFonts w:ascii="Times New Roman" w:hAnsi="Times New Roman" w:cs="Times New Roman"/>
          <w:highlight w:val="white"/>
        </w:rPr>
        <w:t>14</w:t>
      </w:r>
      <w:r w:rsidR="00101B59" w:rsidRPr="00B81810">
        <w:rPr>
          <w:rFonts w:ascii="Times New Roman" w:hAnsi="Times New Roman" w:cs="Times New Roman"/>
          <w:highlight w:val="white"/>
        </w:rPr>
        <w:t xml:space="preserve"> </w:t>
      </w:r>
      <w:r w:rsidR="00C6604D" w:rsidRPr="00B81810">
        <w:rPr>
          <w:rFonts w:ascii="Times New Roman" w:hAnsi="Times New Roman" w:cs="Times New Roman"/>
          <w:highlight w:val="white"/>
        </w:rPr>
        <w:t>đ</w:t>
      </w:r>
      <w:r w:rsidR="00111A41" w:rsidRPr="00B81810">
        <w:rPr>
          <w:rFonts w:ascii="Times New Roman" w:hAnsi="Times New Roman" w:cs="Times New Roman"/>
          <w:highlight w:val="white"/>
          <w:lang w:val="vi-VN"/>
        </w:rPr>
        <w:t>i</w:t>
      </w:r>
      <w:r w:rsidR="00656162" w:rsidRPr="00B81810">
        <w:rPr>
          <w:rFonts w:ascii="Times New Roman" w:hAnsi="Times New Roman" w:cs="Times New Roman"/>
          <w:highlight w:val="white"/>
          <w:lang w:val="vi-VN"/>
        </w:rPr>
        <w:t>ều</w:t>
      </w:r>
      <w:r w:rsidR="00111A41" w:rsidRPr="00B81810">
        <w:rPr>
          <w:rFonts w:ascii="Times New Roman" w:hAnsi="Times New Roman" w:cs="Times New Roman"/>
          <w:highlight w:val="white"/>
          <w:lang w:val="vi-VN"/>
        </w:rPr>
        <w:t xml:space="preserve">: </w:t>
      </w:r>
    </w:p>
    <w:p w14:paraId="5D156296" w14:textId="20A0C28F" w:rsidR="00C205A7" w:rsidRPr="00B81810" w:rsidRDefault="00051FBC" w:rsidP="00CE7A17">
      <w:pPr>
        <w:pStyle w:val="NormalWeb"/>
        <w:shd w:val="clear" w:color="auto" w:fill="FFFFFF"/>
        <w:spacing w:before="120" w:beforeAutospacing="0" w:after="0" w:afterAutospacing="0" w:line="360" w:lineRule="exact"/>
        <w:ind w:firstLine="720"/>
        <w:jc w:val="both"/>
        <w:rPr>
          <w:color w:val="000000"/>
          <w:sz w:val="28"/>
          <w:szCs w:val="28"/>
        </w:rPr>
      </w:pPr>
      <w:r w:rsidRPr="00B81810">
        <w:rPr>
          <w:sz w:val="28"/>
          <w:szCs w:val="28"/>
          <w:highlight w:val="white"/>
          <w:lang w:val="vi-VN"/>
        </w:rPr>
        <w:t xml:space="preserve">a) </w:t>
      </w:r>
      <w:r w:rsidR="00406D9F" w:rsidRPr="00B81810">
        <w:rPr>
          <w:sz w:val="28"/>
          <w:szCs w:val="28"/>
          <w:highlight w:val="white"/>
          <w:lang w:val="vi-VN"/>
        </w:rPr>
        <w:t xml:space="preserve">Chương I: </w:t>
      </w:r>
      <w:r w:rsidR="00DD7CCA" w:rsidRPr="00B81810">
        <w:rPr>
          <w:sz w:val="28"/>
          <w:szCs w:val="28"/>
          <w:highlight w:val="white"/>
          <w:lang w:val="vi-VN"/>
        </w:rPr>
        <w:t xml:space="preserve">Quy định </w:t>
      </w:r>
      <w:r w:rsidR="00DD7CCA" w:rsidRPr="00B81810">
        <w:rPr>
          <w:sz w:val="28"/>
          <w:szCs w:val="28"/>
          <w:highlight w:val="white"/>
          <w:u w:color="FF0000"/>
          <w:lang w:val="vi-VN"/>
        </w:rPr>
        <w:t>chung gồ</w:t>
      </w:r>
      <w:r w:rsidR="00C205A7" w:rsidRPr="00B81810">
        <w:rPr>
          <w:sz w:val="28"/>
          <w:szCs w:val="28"/>
          <w:highlight w:val="white"/>
          <w:u w:color="FF0000"/>
          <w:lang w:val="vi-VN"/>
        </w:rPr>
        <w:t>m</w:t>
      </w:r>
      <w:r w:rsidR="00C205A7" w:rsidRPr="00B81810">
        <w:rPr>
          <w:sz w:val="28"/>
          <w:szCs w:val="28"/>
          <w:highlight w:val="white"/>
          <w:lang w:val="vi-VN"/>
        </w:rPr>
        <w:t xml:space="preserve"> </w:t>
      </w:r>
      <w:r w:rsidR="001902A0" w:rsidRPr="00B81810">
        <w:rPr>
          <w:sz w:val="28"/>
          <w:szCs w:val="28"/>
          <w:highlight w:val="white"/>
          <w:lang w:val="vi-VN"/>
        </w:rPr>
        <w:t>0</w:t>
      </w:r>
      <w:r w:rsidR="00A95E2F" w:rsidRPr="00B81810">
        <w:rPr>
          <w:sz w:val="28"/>
          <w:szCs w:val="28"/>
          <w:highlight w:val="white"/>
        </w:rPr>
        <w:t>5</w:t>
      </w:r>
      <w:r w:rsidR="00DD7CCA" w:rsidRPr="00B81810">
        <w:rPr>
          <w:sz w:val="28"/>
          <w:szCs w:val="28"/>
          <w:highlight w:val="white"/>
          <w:lang w:val="vi-VN"/>
        </w:rPr>
        <w:t xml:space="preserve"> điều</w:t>
      </w:r>
      <w:r w:rsidR="00261042" w:rsidRPr="00B81810">
        <w:rPr>
          <w:sz w:val="28"/>
          <w:szCs w:val="28"/>
          <w:highlight w:val="white"/>
          <w:lang w:val="vi-VN"/>
        </w:rPr>
        <w:t>,</w:t>
      </w:r>
      <w:r w:rsidR="00DD7CCA" w:rsidRPr="00B81810">
        <w:rPr>
          <w:sz w:val="28"/>
          <w:szCs w:val="28"/>
          <w:highlight w:val="white"/>
          <w:lang w:val="vi-VN"/>
        </w:rPr>
        <w:t xml:space="preserve"> từ Điều 1 đến Điều</w:t>
      </w:r>
      <w:r w:rsidR="00A95E2F" w:rsidRPr="00B81810">
        <w:rPr>
          <w:sz w:val="28"/>
          <w:szCs w:val="28"/>
          <w:highlight w:val="white"/>
        </w:rPr>
        <w:t xml:space="preserve"> 5</w:t>
      </w:r>
      <w:r w:rsidR="00DD7CCA" w:rsidRPr="00B81810">
        <w:rPr>
          <w:sz w:val="28"/>
          <w:szCs w:val="28"/>
          <w:highlight w:val="white"/>
          <w:lang w:val="vi-VN"/>
        </w:rPr>
        <w:t>, quy định về</w:t>
      </w:r>
      <w:r w:rsidR="00C205A7" w:rsidRPr="00B81810">
        <w:rPr>
          <w:sz w:val="28"/>
          <w:szCs w:val="28"/>
          <w:highlight w:val="white"/>
          <w:lang w:val="vi-VN"/>
        </w:rPr>
        <w:t>:</w:t>
      </w:r>
      <w:r w:rsidR="00C654F5" w:rsidRPr="00B81810">
        <w:rPr>
          <w:sz w:val="28"/>
          <w:szCs w:val="28"/>
          <w:highlight w:val="white"/>
          <w:lang w:val="vi-VN"/>
        </w:rPr>
        <w:t xml:space="preserve"> </w:t>
      </w:r>
      <w:r w:rsidR="006D7EFE" w:rsidRPr="00B81810">
        <w:rPr>
          <w:bCs/>
          <w:sz w:val="28"/>
          <w:szCs w:val="28"/>
          <w:highlight w:val="white"/>
        </w:rPr>
        <w:t>P</w:t>
      </w:r>
      <w:r w:rsidR="00C205A7" w:rsidRPr="00B81810">
        <w:rPr>
          <w:bCs/>
          <w:sz w:val="28"/>
          <w:szCs w:val="28"/>
          <w:highlight w:val="white"/>
          <w:lang w:val="vi-VN"/>
        </w:rPr>
        <w:t>hạm vi điều chỉnh</w:t>
      </w:r>
      <w:r w:rsidR="00CC2163" w:rsidRPr="00B81810">
        <w:rPr>
          <w:bCs/>
          <w:sz w:val="28"/>
          <w:szCs w:val="28"/>
          <w:highlight w:val="white"/>
        </w:rPr>
        <w:t xml:space="preserve">, </w:t>
      </w:r>
      <w:r w:rsidR="003B53CE" w:rsidRPr="00B81810">
        <w:rPr>
          <w:bCs/>
          <w:sz w:val="28"/>
          <w:szCs w:val="28"/>
          <w:highlight w:val="white"/>
          <w:lang w:val="vi-VN"/>
        </w:rPr>
        <w:t>đối tượng</w:t>
      </w:r>
      <w:r w:rsidR="008D799D" w:rsidRPr="00B81810">
        <w:rPr>
          <w:bCs/>
          <w:sz w:val="28"/>
          <w:szCs w:val="28"/>
          <w:highlight w:val="white"/>
          <w:lang w:val="vi-VN"/>
        </w:rPr>
        <w:t xml:space="preserve"> áp dụng</w:t>
      </w:r>
      <w:r w:rsidR="00CC2163" w:rsidRPr="00B81810">
        <w:rPr>
          <w:bCs/>
          <w:sz w:val="28"/>
          <w:szCs w:val="28"/>
        </w:rPr>
        <w:t xml:space="preserve">; tên gọi, địa vị pháp lý của </w:t>
      </w:r>
      <w:r w:rsidR="00CC2163" w:rsidRPr="00B81810">
        <w:rPr>
          <w:sz w:val="28"/>
          <w:szCs w:val="28"/>
        </w:rPr>
        <w:t xml:space="preserve">Quỹ giảm thiểu thiệt hại tai nạn giao thông đường bộ; </w:t>
      </w:r>
      <w:r w:rsidR="00A95E2F" w:rsidRPr="00B81810">
        <w:rPr>
          <w:bCs/>
          <w:sz w:val="28"/>
          <w:szCs w:val="28"/>
        </w:rPr>
        <w:t xml:space="preserve">Nguyên tắc </w:t>
      </w:r>
      <w:r w:rsidR="00A95E2F" w:rsidRPr="00B81810">
        <w:rPr>
          <w:color w:val="000000"/>
          <w:sz w:val="28"/>
          <w:szCs w:val="28"/>
        </w:rPr>
        <w:t xml:space="preserve">hoạt động của Quỹ giảm thiểu thiệt hại tai nạn giao thông đường bộ; </w:t>
      </w:r>
      <w:r w:rsidR="00CC2163" w:rsidRPr="00B81810">
        <w:rPr>
          <w:bCs/>
          <w:sz w:val="28"/>
          <w:szCs w:val="28"/>
        </w:rPr>
        <w:t xml:space="preserve">nhiệm vụ của </w:t>
      </w:r>
      <w:r w:rsidR="00CC2163" w:rsidRPr="00B81810">
        <w:rPr>
          <w:sz w:val="28"/>
          <w:szCs w:val="28"/>
        </w:rPr>
        <w:t xml:space="preserve">Quỹ giảm thiểu thiệt hại tai nạn giao thông đường bộ </w:t>
      </w:r>
    </w:p>
    <w:p w14:paraId="4E3D3901" w14:textId="19F35FBD" w:rsidR="00A95E2F" w:rsidRPr="00B81810" w:rsidRDefault="00BD5C44" w:rsidP="00CE7A17">
      <w:pPr>
        <w:shd w:val="clear" w:color="auto" w:fill="FFFFFF"/>
        <w:spacing w:before="120" w:line="360" w:lineRule="exact"/>
        <w:ind w:firstLine="709"/>
        <w:rPr>
          <w:rFonts w:ascii="Times New Roman" w:hAnsi="Times New Roman" w:cs="Times New Roman"/>
          <w:spacing w:val="-4"/>
        </w:rPr>
      </w:pPr>
      <w:r w:rsidRPr="00B81810">
        <w:rPr>
          <w:rFonts w:ascii="Times New Roman" w:eastAsia="Times New Roman" w:hAnsi="Times New Roman" w:cs="Times New Roman"/>
          <w:bCs/>
          <w:spacing w:val="-4"/>
          <w:highlight w:val="white"/>
          <w:lang w:val="vi-VN"/>
        </w:rPr>
        <w:t xml:space="preserve">b) </w:t>
      </w:r>
      <w:r w:rsidRPr="00B81810">
        <w:rPr>
          <w:rFonts w:ascii="Times New Roman" w:hAnsi="Times New Roman" w:cs="Times New Roman"/>
          <w:spacing w:val="-4"/>
          <w:highlight w:val="white"/>
          <w:lang w:val="vi-VN"/>
        </w:rPr>
        <w:t>Chương II</w:t>
      </w:r>
      <w:r w:rsidR="001902A0" w:rsidRPr="00B81810">
        <w:rPr>
          <w:rFonts w:ascii="Times New Roman" w:hAnsi="Times New Roman" w:cs="Times New Roman"/>
          <w:spacing w:val="-4"/>
          <w:highlight w:val="white"/>
          <w:lang w:val="vi-VN"/>
        </w:rPr>
        <w:t xml:space="preserve">: </w:t>
      </w:r>
      <w:r w:rsidR="00A95E2F" w:rsidRPr="00B81810">
        <w:rPr>
          <w:rFonts w:ascii="Times New Roman" w:hAnsi="Times New Roman" w:cs="Times New Roman"/>
          <w:spacing w:val="-4"/>
        </w:rPr>
        <w:t>Nguồn hình thành, thành lập, quản lý, sử dụng, công khai thông tin, quyết toán</w:t>
      </w:r>
      <w:r w:rsidR="00A95E2F" w:rsidRPr="00B81810">
        <w:rPr>
          <w:rFonts w:ascii="Times New Roman" w:hAnsi="Times New Roman" w:cs="Times New Roman"/>
          <w:bCs/>
          <w:spacing w:val="-4"/>
        </w:rPr>
        <w:t xml:space="preserve"> kinh phí </w:t>
      </w:r>
      <w:r w:rsidR="00A95E2F" w:rsidRPr="00B81810">
        <w:rPr>
          <w:rFonts w:ascii="Times New Roman" w:hAnsi="Times New Roman" w:cs="Times New Roman"/>
          <w:spacing w:val="-4"/>
        </w:rPr>
        <w:t xml:space="preserve">quỹ giảm thiểu thiệt hại tai nạn giao thông đường bộ. </w:t>
      </w:r>
      <w:r w:rsidR="001902A0" w:rsidRPr="00B81810">
        <w:rPr>
          <w:rFonts w:ascii="Times New Roman" w:hAnsi="Times New Roman" w:cs="Times New Roman"/>
          <w:spacing w:val="-4"/>
          <w:highlight w:val="white"/>
          <w:lang w:val="vi-VN"/>
        </w:rPr>
        <w:t>gồm 0</w:t>
      </w:r>
      <w:r w:rsidR="00A95E2F" w:rsidRPr="00B81810">
        <w:rPr>
          <w:rFonts w:ascii="Times New Roman" w:hAnsi="Times New Roman" w:cs="Times New Roman"/>
          <w:spacing w:val="-4"/>
          <w:highlight w:val="white"/>
        </w:rPr>
        <w:t xml:space="preserve">4 </w:t>
      </w:r>
      <w:r w:rsidR="001902A0" w:rsidRPr="00B81810">
        <w:rPr>
          <w:rFonts w:ascii="Times New Roman" w:hAnsi="Times New Roman" w:cs="Times New Roman"/>
          <w:spacing w:val="-4"/>
          <w:highlight w:val="white"/>
          <w:lang w:val="vi-VN"/>
        </w:rPr>
        <w:t>điều</w:t>
      </w:r>
      <w:r w:rsidR="00101B59" w:rsidRPr="00B81810">
        <w:rPr>
          <w:rFonts w:ascii="Times New Roman" w:hAnsi="Times New Roman" w:cs="Times New Roman"/>
          <w:spacing w:val="-4"/>
          <w:highlight w:val="white"/>
        </w:rPr>
        <w:t xml:space="preserve">, </w:t>
      </w:r>
      <w:r w:rsidR="00101B59" w:rsidRPr="00B81810">
        <w:rPr>
          <w:rFonts w:ascii="Times New Roman" w:hAnsi="Times New Roman" w:cs="Times New Roman"/>
          <w:spacing w:val="-4"/>
          <w:highlight w:val="white"/>
          <w:lang w:val="vi-VN"/>
        </w:rPr>
        <w:t xml:space="preserve">từ Điều </w:t>
      </w:r>
      <w:r w:rsidR="00A95E2F" w:rsidRPr="00B81810">
        <w:rPr>
          <w:rFonts w:ascii="Times New Roman" w:hAnsi="Times New Roman" w:cs="Times New Roman"/>
          <w:spacing w:val="-4"/>
          <w:highlight w:val="white"/>
        </w:rPr>
        <w:t>6</w:t>
      </w:r>
      <w:r w:rsidR="00101B59" w:rsidRPr="00B81810">
        <w:rPr>
          <w:rFonts w:ascii="Times New Roman" w:hAnsi="Times New Roman" w:cs="Times New Roman"/>
          <w:spacing w:val="-4"/>
          <w:highlight w:val="white"/>
          <w:lang w:val="vi-VN"/>
        </w:rPr>
        <w:t xml:space="preserve"> đến Điều </w:t>
      </w:r>
      <w:r w:rsidR="00A95E2F" w:rsidRPr="00B81810">
        <w:rPr>
          <w:rFonts w:ascii="Times New Roman" w:hAnsi="Times New Roman" w:cs="Times New Roman"/>
          <w:spacing w:val="-4"/>
          <w:highlight w:val="white"/>
        </w:rPr>
        <w:t>9</w:t>
      </w:r>
      <w:r w:rsidR="00101B59" w:rsidRPr="00B81810">
        <w:rPr>
          <w:rFonts w:ascii="Times New Roman" w:hAnsi="Times New Roman" w:cs="Times New Roman"/>
          <w:spacing w:val="-4"/>
          <w:highlight w:val="white"/>
        </w:rPr>
        <w:t>, quy định về</w:t>
      </w:r>
      <w:r w:rsidR="003F0BED" w:rsidRPr="00B81810">
        <w:rPr>
          <w:rFonts w:ascii="Times New Roman" w:hAnsi="Times New Roman" w:cs="Times New Roman"/>
          <w:spacing w:val="-4"/>
          <w:highlight w:val="white"/>
        </w:rPr>
        <w:t>:</w:t>
      </w:r>
      <w:r w:rsidR="00101B59" w:rsidRPr="00B81810">
        <w:rPr>
          <w:rFonts w:ascii="Times New Roman" w:hAnsi="Times New Roman" w:cs="Times New Roman"/>
          <w:spacing w:val="-4"/>
          <w:highlight w:val="white"/>
        </w:rPr>
        <w:t xml:space="preserve"> </w:t>
      </w:r>
      <w:r w:rsidR="00930B15" w:rsidRPr="00B81810">
        <w:rPr>
          <w:rFonts w:ascii="Times New Roman" w:hAnsi="Times New Roman" w:cs="Times New Roman"/>
          <w:bCs/>
          <w:color w:val="000000"/>
          <w:spacing w:val="-4"/>
        </w:rPr>
        <w:t>Bộ máy quản lý và điều hành</w:t>
      </w:r>
      <w:r w:rsidR="00FC7B4C" w:rsidRPr="00B81810">
        <w:rPr>
          <w:rFonts w:ascii="Times New Roman" w:hAnsi="Times New Roman" w:cs="Times New Roman"/>
          <w:bCs/>
          <w:color w:val="000000"/>
          <w:spacing w:val="-4"/>
        </w:rPr>
        <w:t xml:space="preserve">; nguồn tài chính; </w:t>
      </w:r>
      <w:r w:rsidR="00A95E2F" w:rsidRPr="00B81810">
        <w:rPr>
          <w:rFonts w:ascii="Times New Roman" w:hAnsi="Times New Roman" w:cs="Times New Roman"/>
          <w:bCs/>
          <w:spacing w:val="-4"/>
        </w:rPr>
        <w:t>Chế độ tài chính, kế toán và kiểm toán; Công khai thông tin.</w:t>
      </w:r>
    </w:p>
    <w:p w14:paraId="6CE11A56" w14:textId="2AD9A86E" w:rsidR="00FC70B4" w:rsidRPr="00B81810" w:rsidRDefault="001902A0" w:rsidP="00CE7A17">
      <w:pPr>
        <w:shd w:val="clear" w:color="auto" w:fill="FFFFFF"/>
        <w:spacing w:before="120" w:line="360" w:lineRule="exact"/>
        <w:ind w:firstLine="720"/>
        <w:rPr>
          <w:rFonts w:ascii="Times New Roman" w:hAnsi="Times New Roman" w:cs="Times New Roman"/>
          <w:bCs/>
        </w:rPr>
      </w:pPr>
      <w:r w:rsidRPr="00B81810">
        <w:rPr>
          <w:rFonts w:ascii="Times New Roman" w:hAnsi="Times New Roman" w:cs="Times New Roman"/>
          <w:highlight w:val="white"/>
          <w:lang w:val="vi-VN"/>
        </w:rPr>
        <w:t>c</w:t>
      </w:r>
      <w:r w:rsidR="00051FBC" w:rsidRPr="00B81810">
        <w:rPr>
          <w:rFonts w:ascii="Times New Roman" w:hAnsi="Times New Roman" w:cs="Times New Roman"/>
          <w:highlight w:val="white"/>
          <w:lang w:val="vi-VN"/>
        </w:rPr>
        <w:t xml:space="preserve">) </w:t>
      </w:r>
      <w:r w:rsidR="00C205A7" w:rsidRPr="00B81810">
        <w:rPr>
          <w:rFonts w:ascii="Times New Roman" w:hAnsi="Times New Roman" w:cs="Times New Roman"/>
          <w:highlight w:val="white"/>
          <w:lang w:val="vi-VN"/>
        </w:rPr>
        <w:t>Chương II</w:t>
      </w:r>
      <w:r w:rsidRPr="00B81810">
        <w:rPr>
          <w:rFonts w:ascii="Times New Roman" w:hAnsi="Times New Roman" w:cs="Times New Roman"/>
          <w:highlight w:val="white"/>
          <w:lang w:val="vi-VN"/>
        </w:rPr>
        <w:t>I</w:t>
      </w:r>
      <w:r w:rsidR="00406D9F" w:rsidRPr="00B81810">
        <w:rPr>
          <w:rFonts w:ascii="Times New Roman" w:hAnsi="Times New Roman" w:cs="Times New Roman"/>
          <w:highlight w:val="white"/>
          <w:lang w:val="vi-VN"/>
        </w:rPr>
        <w:t>:</w:t>
      </w:r>
      <w:r w:rsidR="00FC70B4" w:rsidRPr="00B81810">
        <w:rPr>
          <w:rFonts w:ascii="Times New Roman" w:hAnsi="Times New Roman" w:cs="Times New Roman"/>
        </w:rPr>
        <w:t xml:space="preserve"> </w:t>
      </w:r>
      <w:r w:rsidR="00A95E2F" w:rsidRPr="00B81810">
        <w:rPr>
          <w:rFonts w:ascii="Times New Roman" w:hAnsi="Times New Roman" w:cs="Times New Roman"/>
        </w:rPr>
        <w:t>T</w:t>
      </w:r>
      <w:r w:rsidR="00A95E2F" w:rsidRPr="00B81810">
        <w:rPr>
          <w:rFonts w:ascii="Times New Roman" w:hAnsi="Times New Roman" w:cs="Times New Roman"/>
          <w:spacing w:val="-4"/>
        </w:rPr>
        <w:t xml:space="preserve">hẩm quyền chi, nội dung chi và mức chi kinh phí </w:t>
      </w:r>
      <w:r w:rsidR="00A95E2F" w:rsidRPr="00B81810">
        <w:rPr>
          <w:rFonts w:ascii="Times New Roman" w:hAnsi="Times New Roman" w:cs="Times New Roman"/>
        </w:rPr>
        <w:t>quỹ giảm thiểu thiệt hại tai nạn giao thông đường bộ</w:t>
      </w:r>
      <w:r w:rsidR="00A95E2F" w:rsidRPr="00B81810">
        <w:rPr>
          <w:rFonts w:ascii="Times New Roman" w:hAnsi="Times New Roman" w:cs="Times New Roman"/>
          <w:bCs/>
        </w:rPr>
        <w:t xml:space="preserve"> </w:t>
      </w:r>
      <w:r w:rsidR="00C205A7" w:rsidRPr="00B81810">
        <w:rPr>
          <w:rFonts w:ascii="Times New Roman" w:hAnsi="Times New Roman" w:cs="Times New Roman"/>
          <w:highlight w:val="white"/>
          <w:lang w:val="vi-VN"/>
        </w:rPr>
        <w:t>gồ</w:t>
      </w:r>
      <w:r w:rsidR="00772C07" w:rsidRPr="00B81810">
        <w:rPr>
          <w:rFonts w:ascii="Times New Roman" w:hAnsi="Times New Roman" w:cs="Times New Roman"/>
          <w:highlight w:val="white"/>
          <w:lang w:val="vi-VN"/>
        </w:rPr>
        <w:t xml:space="preserve">m </w:t>
      </w:r>
      <w:r w:rsidR="00406D9F" w:rsidRPr="00B81810">
        <w:rPr>
          <w:rFonts w:ascii="Times New Roman" w:hAnsi="Times New Roman" w:cs="Times New Roman"/>
          <w:highlight w:val="white"/>
          <w:lang w:val="vi-VN"/>
        </w:rPr>
        <w:t>03</w:t>
      </w:r>
      <w:r w:rsidR="00C205A7" w:rsidRPr="00B81810">
        <w:rPr>
          <w:rFonts w:ascii="Times New Roman" w:hAnsi="Times New Roman" w:cs="Times New Roman"/>
          <w:highlight w:val="white"/>
          <w:lang w:val="vi-VN"/>
        </w:rPr>
        <w:t xml:space="preserve"> điều, từ Điều </w:t>
      </w:r>
      <w:r w:rsidR="00FC70B4" w:rsidRPr="00B81810">
        <w:rPr>
          <w:rFonts w:ascii="Times New Roman" w:hAnsi="Times New Roman" w:cs="Times New Roman"/>
          <w:highlight w:val="white"/>
        </w:rPr>
        <w:t>1</w:t>
      </w:r>
      <w:r w:rsidR="00A95E2F" w:rsidRPr="00B81810">
        <w:rPr>
          <w:rFonts w:ascii="Times New Roman" w:hAnsi="Times New Roman" w:cs="Times New Roman"/>
          <w:highlight w:val="white"/>
        </w:rPr>
        <w:t>0</w:t>
      </w:r>
      <w:r w:rsidR="00C205A7" w:rsidRPr="00B81810">
        <w:rPr>
          <w:rFonts w:ascii="Times New Roman" w:hAnsi="Times New Roman" w:cs="Times New Roman"/>
          <w:highlight w:val="white"/>
          <w:lang w:val="vi-VN"/>
        </w:rPr>
        <w:t xml:space="preserve"> đến Điề</w:t>
      </w:r>
      <w:r w:rsidR="00772C07" w:rsidRPr="00B81810">
        <w:rPr>
          <w:rFonts w:ascii="Times New Roman" w:hAnsi="Times New Roman" w:cs="Times New Roman"/>
          <w:highlight w:val="white"/>
          <w:lang w:val="vi-VN"/>
        </w:rPr>
        <w:t xml:space="preserve">u </w:t>
      </w:r>
      <w:r w:rsidR="00A95E2F" w:rsidRPr="00B81810">
        <w:rPr>
          <w:rFonts w:ascii="Times New Roman" w:hAnsi="Times New Roman" w:cs="Times New Roman"/>
          <w:highlight w:val="white"/>
        </w:rPr>
        <w:t>12</w:t>
      </w:r>
      <w:r w:rsidR="00C205A7" w:rsidRPr="00B81810">
        <w:rPr>
          <w:rFonts w:ascii="Times New Roman" w:hAnsi="Times New Roman" w:cs="Times New Roman"/>
          <w:highlight w:val="white"/>
          <w:lang w:val="vi-VN"/>
        </w:rPr>
        <w:t>, quy định về</w:t>
      </w:r>
      <w:r w:rsidR="003F0BED" w:rsidRPr="00B81810">
        <w:rPr>
          <w:rFonts w:ascii="Times New Roman" w:hAnsi="Times New Roman" w:cs="Times New Roman"/>
          <w:highlight w:val="white"/>
        </w:rPr>
        <w:t>:</w:t>
      </w:r>
      <w:r w:rsidR="00406D9F" w:rsidRPr="00B81810">
        <w:rPr>
          <w:rFonts w:ascii="Times New Roman" w:hAnsi="Times New Roman" w:cs="Times New Roman"/>
          <w:highlight w:val="white"/>
          <w:lang w:val="vi-VN"/>
        </w:rPr>
        <w:t xml:space="preserve"> </w:t>
      </w:r>
      <w:r w:rsidR="00A95E2F" w:rsidRPr="00B81810">
        <w:rPr>
          <w:rFonts w:ascii="Times New Roman" w:hAnsi="Times New Roman" w:cs="Times New Roman"/>
          <w:bCs/>
          <w:color w:val="000000"/>
        </w:rPr>
        <w:t>Thẩm quyền chi, nội dung chi, mức chi.</w:t>
      </w:r>
    </w:p>
    <w:p w14:paraId="379B9752" w14:textId="377694F5" w:rsidR="00CF011B" w:rsidRPr="00B81810" w:rsidRDefault="00051FBC" w:rsidP="00CE7A17">
      <w:pPr>
        <w:spacing w:before="120" w:line="360" w:lineRule="exact"/>
        <w:ind w:firstLine="720"/>
        <w:rPr>
          <w:rFonts w:ascii="Times New Roman" w:hAnsi="Times New Roman" w:cs="Times New Roman"/>
          <w:highlight w:val="white"/>
          <w:lang w:val="vi-VN"/>
        </w:rPr>
      </w:pPr>
      <w:r w:rsidRPr="00B81810">
        <w:rPr>
          <w:rFonts w:ascii="Times New Roman" w:hAnsi="Times New Roman" w:cs="Times New Roman"/>
          <w:highlight w:val="white"/>
          <w:lang w:val="vi-VN"/>
        </w:rPr>
        <w:t xml:space="preserve">d) </w:t>
      </w:r>
      <w:r w:rsidR="00CF011B" w:rsidRPr="00B81810">
        <w:rPr>
          <w:rFonts w:ascii="Times New Roman" w:hAnsi="Times New Roman" w:cs="Times New Roman"/>
          <w:highlight w:val="white"/>
          <w:lang w:val="vi-VN"/>
        </w:rPr>
        <w:t xml:space="preserve">Chương </w:t>
      </w:r>
      <w:r w:rsidR="00406D9F" w:rsidRPr="00B81810">
        <w:rPr>
          <w:rFonts w:ascii="Times New Roman" w:hAnsi="Times New Roman" w:cs="Times New Roman"/>
          <w:highlight w:val="white"/>
          <w:lang w:val="vi-VN"/>
        </w:rPr>
        <w:t xml:space="preserve">IV: </w:t>
      </w:r>
      <w:r w:rsidR="00052062" w:rsidRPr="00B81810">
        <w:rPr>
          <w:rFonts w:ascii="Times New Roman" w:hAnsi="Times New Roman" w:cs="Times New Roman"/>
          <w:highlight w:val="white"/>
        </w:rPr>
        <w:t>Điều khoản thi hành</w:t>
      </w:r>
      <w:r w:rsidR="00CF011B" w:rsidRPr="00B81810">
        <w:rPr>
          <w:rFonts w:ascii="Times New Roman" w:hAnsi="Times New Roman" w:cs="Times New Roman"/>
          <w:highlight w:val="white"/>
          <w:lang w:val="vi-VN"/>
        </w:rPr>
        <w:t xml:space="preserve"> gồm </w:t>
      </w:r>
      <w:r w:rsidR="00881F68" w:rsidRPr="00B81810">
        <w:rPr>
          <w:rFonts w:ascii="Times New Roman" w:hAnsi="Times New Roman" w:cs="Times New Roman"/>
          <w:highlight w:val="white"/>
          <w:lang w:val="vi-VN"/>
        </w:rPr>
        <w:t>0</w:t>
      </w:r>
      <w:r w:rsidR="00A12E2E" w:rsidRPr="00B81810">
        <w:rPr>
          <w:rFonts w:ascii="Times New Roman" w:hAnsi="Times New Roman" w:cs="Times New Roman"/>
          <w:highlight w:val="white"/>
          <w:lang w:val="vi-VN"/>
        </w:rPr>
        <w:t>2</w:t>
      </w:r>
      <w:r w:rsidR="00CF011B" w:rsidRPr="00B81810">
        <w:rPr>
          <w:rFonts w:ascii="Times New Roman" w:hAnsi="Times New Roman" w:cs="Times New Roman"/>
          <w:highlight w:val="white"/>
          <w:lang w:val="vi-VN"/>
        </w:rPr>
        <w:t xml:space="preserve"> điều, từ Điều</w:t>
      </w:r>
      <w:r w:rsidR="00A95E2F" w:rsidRPr="00B81810">
        <w:rPr>
          <w:rFonts w:ascii="Times New Roman" w:hAnsi="Times New Roman" w:cs="Times New Roman"/>
          <w:highlight w:val="white"/>
        </w:rPr>
        <w:t xml:space="preserve"> 13</w:t>
      </w:r>
      <w:r w:rsidR="00CF011B" w:rsidRPr="00B81810">
        <w:rPr>
          <w:rFonts w:ascii="Times New Roman" w:hAnsi="Times New Roman" w:cs="Times New Roman"/>
          <w:highlight w:val="white"/>
          <w:lang w:val="vi-VN"/>
        </w:rPr>
        <w:t xml:space="preserve"> đến Điều </w:t>
      </w:r>
      <w:r w:rsidR="00A95E2F" w:rsidRPr="00B81810">
        <w:rPr>
          <w:rFonts w:ascii="Times New Roman" w:hAnsi="Times New Roman" w:cs="Times New Roman"/>
          <w:highlight w:val="white"/>
        </w:rPr>
        <w:t>14</w:t>
      </w:r>
      <w:r w:rsidR="00CF011B" w:rsidRPr="00B81810">
        <w:rPr>
          <w:rFonts w:ascii="Times New Roman" w:hAnsi="Times New Roman" w:cs="Times New Roman"/>
          <w:highlight w:val="white"/>
          <w:lang w:val="vi-VN"/>
        </w:rPr>
        <w:t xml:space="preserve">, quy định về: </w:t>
      </w:r>
      <w:r w:rsidR="00A12E2E" w:rsidRPr="00B81810">
        <w:rPr>
          <w:rFonts w:ascii="Times New Roman" w:hAnsi="Times New Roman" w:cs="Times New Roman"/>
          <w:highlight w:val="white"/>
          <w:lang w:val="vi-VN"/>
        </w:rPr>
        <w:t>Hiệu lực thi hành</w:t>
      </w:r>
      <w:r w:rsidR="00406D9F" w:rsidRPr="00B81810">
        <w:rPr>
          <w:rFonts w:ascii="Times New Roman" w:hAnsi="Times New Roman" w:cs="Times New Roman"/>
          <w:highlight w:val="white"/>
          <w:lang w:val="vi-VN"/>
        </w:rPr>
        <w:t xml:space="preserve"> và</w:t>
      </w:r>
      <w:r w:rsidR="00A12E2E" w:rsidRPr="00B81810">
        <w:rPr>
          <w:rFonts w:ascii="Times New Roman" w:hAnsi="Times New Roman" w:cs="Times New Roman"/>
          <w:highlight w:val="white"/>
          <w:lang w:val="vi-VN"/>
        </w:rPr>
        <w:t xml:space="preserve"> </w:t>
      </w:r>
      <w:r w:rsidR="00406D9F" w:rsidRPr="00B81810">
        <w:rPr>
          <w:rFonts w:ascii="Times New Roman" w:hAnsi="Times New Roman" w:cs="Times New Roman"/>
          <w:highlight w:val="white"/>
          <w:lang w:val="vi-VN"/>
        </w:rPr>
        <w:t>t</w:t>
      </w:r>
      <w:r w:rsidR="00A12E2E" w:rsidRPr="00B81810">
        <w:rPr>
          <w:rFonts w:ascii="Times New Roman" w:hAnsi="Times New Roman" w:cs="Times New Roman"/>
          <w:highlight w:val="white"/>
          <w:lang w:val="vi-VN"/>
        </w:rPr>
        <w:t>ổ chức thực hiện.</w:t>
      </w:r>
    </w:p>
    <w:p w14:paraId="6708EC7E" w14:textId="3D167A90" w:rsidR="00A250BC" w:rsidRPr="00B81810" w:rsidRDefault="00AE526C" w:rsidP="00CE7A17">
      <w:pPr>
        <w:spacing w:before="120" w:line="360" w:lineRule="exact"/>
        <w:ind w:firstLine="720"/>
        <w:rPr>
          <w:rFonts w:ascii="Times New Roman" w:hAnsi="Times New Roman" w:cs="Times New Roman"/>
          <w:b/>
          <w:bCs/>
          <w:highlight w:val="white"/>
          <w:lang w:val="vi-VN"/>
        </w:rPr>
      </w:pPr>
      <w:r w:rsidRPr="00B81810">
        <w:rPr>
          <w:rFonts w:ascii="Times New Roman" w:hAnsi="Times New Roman" w:cs="Times New Roman"/>
          <w:b/>
          <w:bCs/>
          <w:highlight w:val="white"/>
          <w:lang w:val="vi-VN"/>
        </w:rPr>
        <w:t>2</w:t>
      </w:r>
      <w:r w:rsidR="00503893" w:rsidRPr="00B81810">
        <w:rPr>
          <w:rFonts w:ascii="Times New Roman" w:hAnsi="Times New Roman" w:cs="Times New Roman"/>
          <w:b/>
          <w:bCs/>
          <w:highlight w:val="white"/>
          <w:lang w:val="vi-VN"/>
        </w:rPr>
        <w:t xml:space="preserve">. Nội dung cơ bản của </w:t>
      </w:r>
      <w:r w:rsidR="00052062" w:rsidRPr="00B81810">
        <w:rPr>
          <w:rFonts w:ascii="Times New Roman" w:hAnsi="Times New Roman" w:cs="Times New Roman"/>
          <w:b/>
          <w:bCs/>
          <w:highlight w:val="white"/>
        </w:rPr>
        <w:t xml:space="preserve">dự thảo </w:t>
      </w:r>
      <w:r w:rsidR="00503893" w:rsidRPr="00B81810">
        <w:rPr>
          <w:rFonts w:ascii="Times New Roman" w:hAnsi="Times New Roman" w:cs="Times New Roman"/>
          <w:b/>
          <w:bCs/>
          <w:highlight w:val="white"/>
          <w:lang w:val="vi-VN"/>
        </w:rPr>
        <w:t xml:space="preserve">Nghị định: </w:t>
      </w:r>
    </w:p>
    <w:p w14:paraId="5C659775" w14:textId="77777777" w:rsidR="009963FA" w:rsidRPr="00B81810" w:rsidRDefault="009963FA" w:rsidP="00CE7A17">
      <w:pPr>
        <w:spacing w:before="120" w:line="360" w:lineRule="exact"/>
        <w:ind w:firstLine="720"/>
        <w:rPr>
          <w:rFonts w:ascii="Times New Roman" w:hAnsi="Times New Roman" w:cs="Times New Roman"/>
          <w:b/>
          <w:i/>
          <w:highlight w:val="white"/>
          <w:lang w:val="vi-VN"/>
        </w:rPr>
      </w:pPr>
      <w:r w:rsidRPr="00B81810">
        <w:rPr>
          <w:rFonts w:ascii="Times New Roman" w:hAnsi="Times New Roman" w:cs="Times New Roman"/>
          <w:b/>
          <w:i/>
          <w:highlight w:val="white"/>
          <w:lang w:val="vi-VN"/>
        </w:rPr>
        <w:t>2.1. Về t</w:t>
      </w:r>
      <w:r w:rsidR="00D52039" w:rsidRPr="00B81810">
        <w:rPr>
          <w:rFonts w:ascii="Times New Roman" w:hAnsi="Times New Roman" w:cs="Times New Roman"/>
          <w:b/>
          <w:i/>
          <w:highlight w:val="white"/>
          <w:lang w:val="vi-VN"/>
        </w:rPr>
        <w:t>ên gọi của Nghị địn</w:t>
      </w:r>
      <w:r w:rsidRPr="00B81810">
        <w:rPr>
          <w:rFonts w:ascii="Times New Roman" w:hAnsi="Times New Roman" w:cs="Times New Roman"/>
          <w:b/>
          <w:i/>
          <w:highlight w:val="white"/>
          <w:lang w:val="vi-VN"/>
        </w:rPr>
        <w:t xml:space="preserve">h </w:t>
      </w:r>
    </w:p>
    <w:p w14:paraId="40703CBE" w14:textId="7AE279B7" w:rsidR="00D52039" w:rsidRPr="00B81810" w:rsidRDefault="00BB581A" w:rsidP="00CE7A17">
      <w:pPr>
        <w:spacing w:before="120" w:line="360" w:lineRule="exact"/>
        <w:ind w:firstLine="720"/>
        <w:rPr>
          <w:rFonts w:ascii="Times New Roman" w:hAnsi="Times New Roman" w:cs="Times New Roman"/>
          <w:b/>
        </w:rPr>
      </w:pPr>
      <w:r w:rsidRPr="00B81810">
        <w:rPr>
          <w:rFonts w:ascii="Times New Roman" w:hAnsi="Times New Roman" w:cs="Times New Roman"/>
          <w:highlight w:val="white"/>
          <w:lang w:val="vi-VN"/>
        </w:rPr>
        <w:t>Bộ Công an</w:t>
      </w:r>
      <w:r w:rsidR="00D52039" w:rsidRPr="00B81810">
        <w:rPr>
          <w:rFonts w:ascii="Times New Roman" w:hAnsi="Times New Roman" w:cs="Times New Roman"/>
          <w:highlight w:val="white"/>
          <w:lang w:val="vi-VN"/>
        </w:rPr>
        <w:t xml:space="preserve"> </w:t>
      </w:r>
      <w:r w:rsidRPr="00B81810">
        <w:rPr>
          <w:rFonts w:ascii="Times New Roman" w:hAnsi="Times New Roman" w:cs="Times New Roman"/>
          <w:highlight w:val="white"/>
          <w:lang w:val="vi-VN"/>
        </w:rPr>
        <w:t>đề xuất</w:t>
      </w:r>
      <w:r w:rsidR="00D52039" w:rsidRPr="00B81810">
        <w:rPr>
          <w:rFonts w:ascii="Times New Roman" w:hAnsi="Times New Roman" w:cs="Times New Roman"/>
          <w:highlight w:val="white"/>
          <w:lang w:val="vi-VN"/>
        </w:rPr>
        <w:t xml:space="preserve"> tên gọi Nghị định</w:t>
      </w:r>
      <w:r w:rsidRPr="00B81810">
        <w:rPr>
          <w:rFonts w:ascii="Times New Roman" w:hAnsi="Times New Roman" w:cs="Times New Roman"/>
          <w:highlight w:val="white"/>
          <w:lang w:val="vi-VN"/>
        </w:rPr>
        <w:t xml:space="preserve"> là</w:t>
      </w:r>
      <w:r w:rsidR="00D52039" w:rsidRPr="00B81810">
        <w:rPr>
          <w:rFonts w:ascii="Times New Roman" w:hAnsi="Times New Roman" w:cs="Times New Roman"/>
          <w:highlight w:val="white"/>
          <w:lang w:val="vi-VN"/>
        </w:rPr>
        <w:t xml:space="preserve"> </w:t>
      </w:r>
      <w:r w:rsidR="00D52039" w:rsidRPr="00B81810">
        <w:rPr>
          <w:rFonts w:ascii="Times New Roman" w:hAnsi="Times New Roman" w:cs="Times New Roman"/>
          <w:i/>
          <w:highlight w:val="white"/>
          <w:lang w:val="vi-VN"/>
        </w:rPr>
        <w:t>“</w:t>
      </w:r>
      <w:r w:rsidR="00A95E2F" w:rsidRPr="00B81810">
        <w:rPr>
          <w:rFonts w:ascii="Times New Roman" w:hAnsi="Times New Roman" w:cs="Times New Roman"/>
          <w:i/>
        </w:rPr>
        <w:t>Quy định về nguồn hình thành, hoạt động chi thành lập, quản lý,sử dụng Quỹ giảm thiểu thiệt hại tai nạn giao thông đường bộ</w:t>
      </w:r>
      <w:r w:rsidR="00D52039" w:rsidRPr="00B81810">
        <w:rPr>
          <w:rFonts w:ascii="Times New Roman" w:hAnsi="Times New Roman" w:cs="Times New Roman"/>
          <w:i/>
          <w:iCs/>
          <w:highlight w:val="white"/>
          <w:lang w:val="vi-VN"/>
        </w:rPr>
        <w:t>”</w:t>
      </w:r>
      <w:r w:rsidR="00D52039" w:rsidRPr="00B81810">
        <w:rPr>
          <w:rFonts w:ascii="Times New Roman" w:hAnsi="Times New Roman" w:cs="Times New Roman"/>
          <w:iCs/>
          <w:highlight w:val="white"/>
          <w:lang w:val="vi-VN"/>
        </w:rPr>
        <w:t xml:space="preserve"> để phù hợp với</w:t>
      </w:r>
      <w:r w:rsidRPr="00B81810">
        <w:rPr>
          <w:rFonts w:ascii="Times New Roman" w:hAnsi="Times New Roman" w:cs="Times New Roman"/>
          <w:iCs/>
          <w:highlight w:val="white"/>
          <w:lang w:val="vi-VN"/>
        </w:rPr>
        <w:t xml:space="preserve"> quy định tại</w:t>
      </w:r>
      <w:r w:rsidR="00D52039" w:rsidRPr="00B81810">
        <w:rPr>
          <w:rFonts w:ascii="Times New Roman" w:hAnsi="Times New Roman" w:cs="Times New Roman"/>
          <w:iCs/>
          <w:highlight w:val="white"/>
          <w:lang w:val="vi-VN"/>
        </w:rPr>
        <w:t xml:space="preserve"> </w:t>
      </w:r>
      <w:r w:rsidR="00487DD7" w:rsidRPr="00B81810">
        <w:rPr>
          <w:rFonts w:ascii="Times New Roman" w:hAnsi="Times New Roman" w:cs="Times New Roman"/>
          <w:iCs/>
          <w:highlight w:val="white"/>
        </w:rPr>
        <w:t>Đ</w:t>
      </w:r>
      <w:r w:rsidR="00D52039" w:rsidRPr="00B81810">
        <w:rPr>
          <w:rFonts w:ascii="Times New Roman" w:hAnsi="Times New Roman" w:cs="Times New Roman"/>
          <w:iCs/>
          <w:highlight w:val="white"/>
          <w:lang w:val="vi-VN"/>
        </w:rPr>
        <w:t xml:space="preserve">iều </w:t>
      </w:r>
      <w:r w:rsidR="008679B1" w:rsidRPr="00B81810">
        <w:rPr>
          <w:rFonts w:ascii="Times New Roman" w:hAnsi="Times New Roman" w:cs="Times New Roman"/>
          <w:iCs/>
          <w:highlight w:val="white"/>
        </w:rPr>
        <w:t>85</w:t>
      </w:r>
      <w:r w:rsidR="00D52039" w:rsidRPr="00B81810">
        <w:rPr>
          <w:rFonts w:ascii="Times New Roman" w:hAnsi="Times New Roman" w:cs="Times New Roman"/>
          <w:iCs/>
          <w:highlight w:val="white"/>
          <w:lang w:val="vi-VN"/>
        </w:rPr>
        <w:t xml:space="preserve"> </w:t>
      </w:r>
      <w:r w:rsidR="00D52039" w:rsidRPr="00B81810">
        <w:rPr>
          <w:rFonts w:ascii="Times New Roman" w:hAnsi="Times New Roman" w:cs="Times New Roman"/>
          <w:highlight w:val="white"/>
          <w:lang w:val="vi-VN"/>
        </w:rPr>
        <w:t>Luật Trật tự, an toàn giao thông đường bộ</w:t>
      </w:r>
      <w:r w:rsidRPr="00B81810">
        <w:rPr>
          <w:rFonts w:ascii="Times New Roman" w:hAnsi="Times New Roman" w:cs="Times New Roman"/>
          <w:highlight w:val="white"/>
          <w:lang w:val="vi-VN"/>
        </w:rPr>
        <w:t>.</w:t>
      </w:r>
    </w:p>
    <w:p w14:paraId="16A6461C" w14:textId="498D835D" w:rsidR="004E6B52" w:rsidRPr="00B81810" w:rsidRDefault="009963FA" w:rsidP="00CE7A17">
      <w:pPr>
        <w:shd w:val="clear" w:color="auto" w:fill="FFFFFF"/>
        <w:spacing w:before="120" w:line="360" w:lineRule="exact"/>
        <w:ind w:right="6" w:firstLine="720"/>
        <w:rPr>
          <w:rFonts w:ascii="Times New Roman" w:hAnsi="Times New Roman" w:cs="Times New Roman"/>
          <w:b/>
        </w:rPr>
      </w:pPr>
      <w:r w:rsidRPr="00B81810">
        <w:rPr>
          <w:rFonts w:ascii="Times New Roman" w:hAnsi="Times New Roman" w:cs="Times New Roman"/>
          <w:b/>
          <w:bCs/>
          <w:iCs/>
          <w:highlight w:val="white"/>
          <w:lang w:val="vi-VN"/>
        </w:rPr>
        <w:lastRenderedPageBreak/>
        <w:t xml:space="preserve">2.2. </w:t>
      </w:r>
      <w:r w:rsidR="00061C00" w:rsidRPr="00B81810">
        <w:rPr>
          <w:rFonts w:ascii="Times New Roman" w:hAnsi="Times New Roman" w:cs="Times New Roman"/>
          <w:b/>
          <w:bCs/>
          <w:iCs/>
          <w:highlight w:val="white"/>
          <w:lang w:val="vi-VN"/>
        </w:rPr>
        <w:t>N</w:t>
      </w:r>
      <w:r w:rsidR="00B315E7" w:rsidRPr="00B81810">
        <w:rPr>
          <w:rFonts w:ascii="Times New Roman" w:hAnsi="Times New Roman" w:cs="Times New Roman"/>
          <w:b/>
          <w:bCs/>
          <w:iCs/>
          <w:highlight w:val="white"/>
          <w:lang w:val="vi-VN"/>
        </w:rPr>
        <w:t>ộ</w:t>
      </w:r>
      <w:r w:rsidR="001F0286" w:rsidRPr="00B81810">
        <w:rPr>
          <w:rFonts w:ascii="Times New Roman" w:hAnsi="Times New Roman" w:cs="Times New Roman"/>
          <w:b/>
          <w:bCs/>
          <w:iCs/>
          <w:highlight w:val="white"/>
          <w:lang w:val="vi-VN"/>
        </w:rPr>
        <w:t>i dung chi</w:t>
      </w:r>
      <w:r w:rsidR="00B315E7" w:rsidRPr="00B81810">
        <w:rPr>
          <w:rFonts w:ascii="Times New Roman" w:hAnsi="Times New Roman" w:cs="Times New Roman"/>
          <w:b/>
          <w:bCs/>
          <w:iCs/>
          <w:highlight w:val="white"/>
          <w:lang w:val="vi-VN"/>
        </w:rPr>
        <w:t xml:space="preserve"> kinh phí </w:t>
      </w:r>
      <w:r w:rsidR="004E6B52" w:rsidRPr="00B81810">
        <w:rPr>
          <w:rFonts w:ascii="Times New Roman" w:hAnsi="Times New Roman" w:cs="Times New Roman"/>
          <w:b/>
        </w:rPr>
        <w:t>Quỹ giảm thiểu thiệt hại tai nạn giao thông đường bộ thu được</w:t>
      </w:r>
    </w:p>
    <w:p w14:paraId="1E5CAAD7" w14:textId="322EE629" w:rsidR="00EC54F7" w:rsidRPr="00B81810" w:rsidRDefault="00A95E2F" w:rsidP="00CE7A17">
      <w:pPr>
        <w:spacing w:before="120" w:line="360" w:lineRule="exact"/>
        <w:ind w:firstLine="720"/>
        <w:rPr>
          <w:rFonts w:ascii="Times New Roman" w:hAnsi="Times New Roman" w:cs="Times New Roman"/>
        </w:rPr>
      </w:pPr>
      <w:r w:rsidRPr="00B81810">
        <w:rPr>
          <w:rFonts w:ascii="Times New Roman" w:hAnsi="Times New Roman" w:cs="Times New Roman"/>
          <w:highlight w:val="white"/>
        </w:rPr>
        <w:t>Că</w:t>
      </w:r>
      <w:r w:rsidR="00DB3E90" w:rsidRPr="00B81810">
        <w:rPr>
          <w:rFonts w:ascii="Times New Roman" w:hAnsi="Times New Roman" w:cs="Times New Roman"/>
          <w:highlight w:val="white"/>
          <w:lang w:val="vi-VN"/>
        </w:rPr>
        <w:t xml:space="preserve">n cứ </w:t>
      </w:r>
      <w:r w:rsidR="00D7681D" w:rsidRPr="00B81810">
        <w:rPr>
          <w:rFonts w:ascii="Times New Roman" w:hAnsi="Times New Roman" w:cs="Times New Roman"/>
          <w:highlight w:val="white"/>
        </w:rPr>
        <w:t xml:space="preserve">khoản 3 </w:t>
      </w:r>
      <w:r w:rsidR="00B77B88" w:rsidRPr="00B81810">
        <w:rPr>
          <w:rFonts w:ascii="Times New Roman" w:hAnsi="Times New Roman" w:cs="Times New Roman"/>
          <w:iCs/>
          <w:color w:val="222222"/>
          <w:spacing w:val="-2"/>
        </w:rPr>
        <w:t xml:space="preserve">Điều 85 </w:t>
      </w:r>
      <w:r w:rsidR="00B77B88" w:rsidRPr="00B81810">
        <w:rPr>
          <w:rFonts w:ascii="Times New Roman" w:hAnsi="Times New Roman" w:cs="Times New Roman"/>
          <w:spacing w:val="-2"/>
          <w:highlight w:val="white"/>
        </w:rPr>
        <w:t xml:space="preserve">Luật Trật tự, </w:t>
      </w:r>
      <w:proofErr w:type="gramStart"/>
      <w:r w:rsidR="00B77B88" w:rsidRPr="00B81810">
        <w:rPr>
          <w:rFonts w:ascii="Times New Roman" w:hAnsi="Times New Roman" w:cs="Times New Roman"/>
          <w:spacing w:val="-2"/>
          <w:highlight w:val="white"/>
        </w:rPr>
        <w:t>an</w:t>
      </w:r>
      <w:proofErr w:type="gramEnd"/>
      <w:r w:rsidR="00B77B88" w:rsidRPr="00B81810">
        <w:rPr>
          <w:rFonts w:ascii="Times New Roman" w:hAnsi="Times New Roman" w:cs="Times New Roman"/>
          <w:spacing w:val="-2"/>
          <w:highlight w:val="white"/>
        </w:rPr>
        <w:t xml:space="preserve"> toàn giao thông đường bộ </w:t>
      </w:r>
      <w:r w:rsidR="00D7681D" w:rsidRPr="00B81810">
        <w:rPr>
          <w:rFonts w:ascii="Times New Roman" w:hAnsi="Times New Roman" w:cs="Times New Roman"/>
          <w:highlight w:val="white"/>
        </w:rPr>
        <w:t xml:space="preserve">và </w:t>
      </w:r>
      <w:r w:rsidR="00DB3E90" w:rsidRPr="00B81810">
        <w:rPr>
          <w:rFonts w:ascii="Times New Roman" w:hAnsi="Times New Roman" w:cs="Times New Roman"/>
          <w:highlight w:val="white"/>
          <w:lang w:val="vi-VN"/>
        </w:rPr>
        <w:t>yêu cầu thực tiễn của công tác bảo đảm trật tự, an toàn giao thông để q</w:t>
      </w:r>
      <w:r w:rsidR="005747FD" w:rsidRPr="00B81810">
        <w:rPr>
          <w:rFonts w:ascii="Times New Roman" w:hAnsi="Times New Roman" w:cs="Times New Roman"/>
          <w:highlight w:val="white"/>
          <w:lang w:val="sv-SE"/>
        </w:rPr>
        <w:t xml:space="preserve">uy định </w:t>
      </w:r>
      <w:r w:rsidR="00DB3E90" w:rsidRPr="00B81810">
        <w:rPr>
          <w:rFonts w:ascii="Times New Roman" w:hAnsi="Times New Roman" w:cs="Times New Roman"/>
          <w:highlight w:val="white"/>
          <w:lang w:val="sv-SE"/>
        </w:rPr>
        <w:t xml:space="preserve">những nội dung </w:t>
      </w:r>
      <w:r w:rsidR="00DB3E90" w:rsidRPr="00B81810">
        <w:rPr>
          <w:rFonts w:ascii="Times New Roman" w:hAnsi="Times New Roman" w:cs="Times New Roman"/>
          <w:bCs/>
          <w:iCs/>
          <w:highlight w:val="white"/>
          <w:lang w:val="vi-VN"/>
        </w:rPr>
        <w:t xml:space="preserve">chi kinh phí </w:t>
      </w:r>
      <w:r w:rsidR="00C1362A" w:rsidRPr="00B81810">
        <w:rPr>
          <w:rFonts w:ascii="Times New Roman" w:hAnsi="Times New Roman" w:cs="Times New Roman"/>
        </w:rPr>
        <w:t>Quỹ giảm thiểu thiệt hại tai nạn giao thông đường bộ</w:t>
      </w:r>
      <w:r w:rsidR="00DB3E90" w:rsidRPr="00B81810">
        <w:rPr>
          <w:rFonts w:ascii="Times New Roman" w:hAnsi="Times New Roman" w:cs="Times New Roman"/>
          <w:bCs/>
          <w:iCs/>
          <w:highlight w:val="white"/>
          <w:lang w:val="vi-VN"/>
        </w:rPr>
        <w:t xml:space="preserve">. </w:t>
      </w:r>
    </w:p>
    <w:p w14:paraId="0A095945" w14:textId="1381D1C8" w:rsidR="00D50779" w:rsidRPr="00B81810" w:rsidRDefault="003959A2" w:rsidP="00CE7A17">
      <w:pPr>
        <w:spacing w:before="120" w:line="360" w:lineRule="exact"/>
        <w:ind w:right="6" w:firstLine="720"/>
        <w:rPr>
          <w:rFonts w:ascii="Times New Roman" w:hAnsi="Times New Roman" w:cs="Times New Roman"/>
          <w:spacing w:val="2"/>
          <w:highlight w:val="white"/>
        </w:rPr>
      </w:pPr>
      <w:r w:rsidRPr="00B81810">
        <w:rPr>
          <w:rFonts w:ascii="Times New Roman" w:hAnsi="Times New Roman" w:cs="Times New Roman"/>
          <w:bCs/>
          <w:iCs/>
          <w:spacing w:val="2"/>
          <w:highlight w:val="white"/>
          <w:lang w:val="vi-VN"/>
        </w:rPr>
        <w:t>Bộ Công an</w:t>
      </w:r>
      <w:r w:rsidR="004C57A8" w:rsidRPr="00B81810">
        <w:rPr>
          <w:rFonts w:ascii="Times New Roman" w:hAnsi="Times New Roman" w:cs="Times New Roman"/>
          <w:bCs/>
          <w:iCs/>
          <w:spacing w:val="2"/>
          <w:highlight w:val="white"/>
        </w:rPr>
        <w:t xml:space="preserve"> cũng</w:t>
      </w:r>
      <w:r w:rsidRPr="00B81810">
        <w:rPr>
          <w:rFonts w:ascii="Times New Roman" w:hAnsi="Times New Roman" w:cs="Times New Roman"/>
          <w:bCs/>
          <w:iCs/>
          <w:spacing w:val="2"/>
          <w:highlight w:val="white"/>
          <w:lang w:val="vi-VN"/>
        </w:rPr>
        <w:t xml:space="preserve"> đã</w:t>
      </w:r>
      <w:r w:rsidRPr="00B81810">
        <w:rPr>
          <w:rFonts w:ascii="Times New Roman" w:hAnsi="Times New Roman" w:cs="Times New Roman"/>
          <w:spacing w:val="2"/>
          <w:highlight w:val="white"/>
          <w:lang w:val="vi-VN"/>
        </w:rPr>
        <w:t xml:space="preserve"> phối hợp với Bộ Tài chính để rà soát nội dung chi, </w:t>
      </w:r>
      <w:r w:rsidR="00110B72" w:rsidRPr="00B81810">
        <w:rPr>
          <w:rFonts w:ascii="Times New Roman" w:hAnsi="Times New Roman" w:cs="Times New Roman"/>
          <w:spacing w:val="2"/>
          <w:highlight w:val="white"/>
          <w:lang w:val="vi-VN"/>
        </w:rPr>
        <w:t>bảo đảm</w:t>
      </w:r>
      <w:r w:rsidRPr="00B81810">
        <w:rPr>
          <w:rFonts w:ascii="Times New Roman" w:hAnsi="Times New Roman" w:cs="Times New Roman"/>
          <w:spacing w:val="2"/>
          <w:highlight w:val="white"/>
          <w:lang w:val="vi-VN"/>
        </w:rPr>
        <w:t xml:space="preserve"> những nội dung này được quy định </w:t>
      </w:r>
      <w:r w:rsidR="00B77B88" w:rsidRPr="00B81810">
        <w:rPr>
          <w:rFonts w:ascii="Times New Roman" w:hAnsi="Times New Roman" w:cs="Times New Roman"/>
          <w:color w:val="000000"/>
        </w:rPr>
        <w:t xml:space="preserve">khi ngân sách nhà nước chưa chi hoặc chi chưa đáp ứng yêu cầu </w:t>
      </w:r>
      <w:r w:rsidRPr="00B81810">
        <w:rPr>
          <w:rFonts w:ascii="Times New Roman" w:hAnsi="Times New Roman" w:cs="Times New Roman"/>
          <w:spacing w:val="2"/>
          <w:highlight w:val="white"/>
          <w:lang w:val="vi-VN"/>
        </w:rPr>
        <w:t xml:space="preserve">để </w:t>
      </w:r>
      <w:r w:rsidR="00110B72" w:rsidRPr="00B81810">
        <w:rPr>
          <w:rFonts w:ascii="Times New Roman" w:hAnsi="Times New Roman" w:cs="Times New Roman"/>
          <w:spacing w:val="2"/>
          <w:highlight w:val="white"/>
          <w:lang w:val="vi-VN"/>
        </w:rPr>
        <w:t>bảo đảm</w:t>
      </w:r>
      <w:r w:rsidRPr="00B81810">
        <w:rPr>
          <w:rFonts w:ascii="Times New Roman" w:hAnsi="Times New Roman" w:cs="Times New Roman"/>
          <w:spacing w:val="2"/>
          <w:highlight w:val="white"/>
          <w:lang w:val="vi-VN"/>
        </w:rPr>
        <w:t xml:space="preserve"> tránh </w:t>
      </w:r>
      <w:r w:rsidRPr="00B81810">
        <w:rPr>
          <w:rFonts w:ascii="Times New Roman" w:hAnsi="Times New Roman" w:cs="Times New Roman"/>
          <w:spacing w:val="2"/>
          <w:highlight w:val="white"/>
          <w:u w:color="FF0000"/>
          <w:lang w:val="vi-VN"/>
        </w:rPr>
        <w:t>việc chồng chéo</w:t>
      </w:r>
      <w:r w:rsidRPr="00B81810">
        <w:rPr>
          <w:rFonts w:ascii="Times New Roman" w:hAnsi="Times New Roman" w:cs="Times New Roman"/>
          <w:spacing w:val="2"/>
          <w:highlight w:val="white"/>
          <w:lang w:val="vi-VN"/>
        </w:rPr>
        <w:t>, trùng lặp trong hệ thống pháp luật</w:t>
      </w:r>
      <w:r w:rsidR="001F0286" w:rsidRPr="00B81810">
        <w:rPr>
          <w:rFonts w:ascii="Times New Roman" w:hAnsi="Times New Roman" w:cs="Times New Roman"/>
          <w:spacing w:val="2"/>
          <w:highlight w:val="white"/>
          <w:lang w:val="vi-VN"/>
        </w:rPr>
        <w:t xml:space="preserve">, cụ thể </w:t>
      </w:r>
      <w:r w:rsidR="00D50779" w:rsidRPr="00B81810">
        <w:rPr>
          <w:rFonts w:ascii="Times New Roman" w:hAnsi="Times New Roman" w:cs="Times New Roman"/>
          <w:spacing w:val="2"/>
          <w:highlight w:val="white"/>
        </w:rPr>
        <w:t>quy định tại Điều</w:t>
      </w:r>
      <w:r w:rsidR="00C1362A" w:rsidRPr="00B81810">
        <w:rPr>
          <w:rFonts w:ascii="Times New Roman" w:hAnsi="Times New Roman" w:cs="Times New Roman"/>
          <w:spacing w:val="2"/>
          <w:highlight w:val="white"/>
        </w:rPr>
        <w:t xml:space="preserve"> </w:t>
      </w:r>
      <w:r w:rsidR="00D7681D" w:rsidRPr="00B81810">
        <w:rPr>
          <w:rFonts w:ascii="Times New Roman" w:hAnsi="Times New Roman" w:cs="Times New Roman"/>
          <w:spacing w:val="2"/>
          <w:highlight w:val="white"/>
        </w:rPr>
        <w:t>11</w:t>
      </w:r>
      <w:r w:rsidR="00D50779" w:rsidRPr="00B81810">
        <w:rPr>
          <w:rFonts w:ascii="Times New Roman" w:hAnsi="Times New Roman" w:cs="Times New Roman"/>
          <w:spacing w:val="2"/>
          <w:highlight w:val="white"/>
        </w:rPr>
        <w:t xml:space="preserve"> dự thảo Nghị định.</w:t>
      </w:r>
    </w:p>
    <w:p w14:paraId="5CAE515F" w14:textId="50285463" w:rsidR="006503C6" w:rsidRPr="00B81810" w:rsidRDefault="00A349AE" w:rsidP="00CE7A17">
      <w:pPr>
        <w:shd w:val="clear" w:color="auto" w:fill="FFFFFF"/>
        <w:spacing w:before="120" w:line="360" w:lineRule="exact"/>
        <w:ind w:right="6" w:firstLine="720"/>
        <w:rPr>
          <w:rFonts w:ascii="Times New Roman" w:hAnsi="Times New Roman" w:cs="Times New Roman"/>
          <w:b/>
          <w:i/>
          <w:iCs/>
          <w:highlight w:val="white"/>
          <w:lang w:val="sv-SE"/>
        </w:rPr>
      </w:pPr>
      <w:r w:rsidRPr="00B81810">
        <w:rPr>
          <w:rFonts w:ascii="Times New Roman" w:hAnsi="Times New Roman" w:cs="Times New Roman"/>
          <w:b/>
          <w:i/>
          <w:iCs/>
          <w:highlight w:val="white"/>
          <w:lang w:val="sv-SE"/>
        </w:rPr>
        <w:t>2</w:t>
      </w:r>
      <w:r w:rsidR="001F0286" w:rsidRPr="00B81810">
        <w:rPr>
          <w:rFonts w:ascii="Times New Roman" w:hAnsi="Times New Roman" w:cs="Times New Roman"/>
          <w:b/>
          <w:i/>
          <w:iCs/>
          <w:highlight w:val="white"/>
          <w:lang w:val="sv-SE"/>
        </w:rPr>
        <w:t>.</w:t>
      </w:r>
      <w:r w:rsidR="00D7681D" w:rsidRPr="00B81810">
        <w:rPr>
          <w:rFonts w:ascii="Times New Roman" w:hAnsi="Times New Roman" w:cs="Times New Roman"/>
          <w:b/>
          <w:i/>
          <w:iCs/>
          <w:highlight w:val="white"/>
          <w:lang w:val="sv-SE"/>
        </w:rPr>
        <w:t>3</w:t>
      </w:r>
      <w:r w:rsidR="001F0286" w:rsidRPr="00B81810">
        <w:rPr>
          <w:rFonts w:ascii="Times New Roman" w:hAnsi="Times New Roman" w:cs="Times New Roman"/>
          <w:b/>
          <w:i/>
          <w:iCs/>
          <w:highlight w:val="white"/>
          <w:lang w:val="sv-SE"/>
        </w:rPr>
        <w:t>.</w:t>
      </w:r>
      <w:r w:rsidR="006503C6" w:rsidRPr="00B81810">
        <w:rPr>
          <w:rFonts w:ascii="Times New Roman" w:hAnsi="Times New Roman" w:cs="Times New Roman"/>
          <w:b/>
          <w:i/>
          <w:iCs/>
          <w:highlight w:val="white"/>
          <w:lang w:val="sv-SE"/>
        </w:rPr>
        <w:t xml:space="preserve"> Mức chi </w:t>
      </w:r>
    </w:p>
    <w:p w14:paraId="276F45E6" w14:textId="0D925668" w:rsidR="00BA1D87" w:rsidRPr="00B81810" w:rsidRDefault="00BA1D87" w:rsidP="00CE7A17">
      <w:pPr>
        <w:spacing w:before="120" w:line="360" w:lineRule="exact"/>
        <w:ind w:firstLine="720"/>
        <w:rPr>
          <w:rFonts w:ascii="Times New Roman" w:hAnsi="Times New Roman" w:cs="Times New Roman"/>
          <w:highlight w:val="white"/>
          <w:lang w:val="sv-SE"/>
        </w:rPr>
      </w:pPr>
      <w:r w:rsidRPr="00B81810">
        <w:rPr>
          <w:rFonts w:ascii="Times New Roman" w:hAnsi="Times New Roman" w:cs="Times New Roman"/>
          <w:highlight w:val="white"/>
          <w:lang w:val="sv-SE"/>
        </w:rPr>
        <w:t xml:space="preserve">Bộ Công an đã </w:t>
      </w:r>
      <w:r w:rsidR="001F0286" w:rsidRPr="00B81810">
        <w:rPr>
          <w:rFonts w:ascii="Times New Roman" w:hAnsi="Times New Roman" w:cs="Times New Roman"/>
          <w:highlight w:val="white"/>
          <w:lang w:val="sv-SE"/>
        </w:rPr>
        <w:t>trao đổi với Bộ Tài chính và thống nhất</w:t>
      </w:r>
      <w:r w:rsidRPr="00B81810">
        <w:rPr>
          <w:rFonts w:ascii="Times New Roman" w:hAnsi="Times New Roman" w:cs="Times New Roman"/>
          <w:highlight w:val="white"/>
          <w:lang w:val="sv-SE"/>
        </w:rPr>
        <w:t xml:space="preserve"> </w:t>
      </w:r>
      <w:r w:rsidR="001F0286" w:rsidRPr="00B81810">
        <w:rPr>
          <w:rFonts w:ascii="Times New Roman" w:hAnsi="Times New Roman" w:cs="Times New Roman"/>
          <w:highlight w:val="white"/>
          <w:lang w:val="sv-SE"/>
        </w:rPr>
        <w:t xml:space="preserve">không quy định </w:t>
      </w:r>
      <w:r w:rsidRPr="00B81810">
        <w:rPr>
          <w:rFonts w:ascii="Times New Roman" w:hAnsi="Times New Roman" w:cs="Times New Roman"/>
          <w:highlight w:val="white"/>
          <w:lang w:val="sv-SE"/>
        </w:rPr>
        <w:t xml:space="preserve"> các mức </w:t>
      </w:r>
      <w:r w:rsidRPr="00B81810">
        <w:rPr>
          <w:rFonts w:ascii="Times New Roman" w:hAnsi="Times New Roman" w:cs="Times New Roman"/>
          <w:highlight w:val="white"/>
          <w:u w:color="FF0000"/>
          <w:lang w:val="sv-SE"/>
        </w:rPr>
        <w:t>chi đã</w:t>
      </w:r>
      <w:r w:rsidRPr="00B81810">
        <w:rPr>
          <w:rFonts w:ascii="Times New Roman" w:hAnsi="Times New Roman" w:cs="Times New Roman"/>
          <w:highlight w:val="white"/>
          <w:lang w:val="sv-SE"/>
        </w:rPr>
        <w:t xml:space="preserve"> được quy định ở văn bản quy phạm pháp luật </w:t>
      </w:r>
      <w:r w:rsidRPr="00B81810">
        <w:rPr>
          <w:rFonts w:ascii="Times New Roman" w:hAnsi="Times New Roman" w:cs="Times New Roman"/>
          <w:highlight w:val="white"/>
          <w:u w:color="FF0000"/>
          <w:lang w:val="sv-SE"/>
        </w:rPr>
        <w:t>khác</w:t>
      </w:r>
      <w:r w:rsidR="00F01073" w:rsidRPr="00B81810">
        <w:rPr>
          <w:rFonts w:ascii="Times New Roman" w:hAnsi="Times New Roman" w:cs="Times New Roman"/>
          <w:highlight w:val="white"/>
          <w:u w:color="FF0000"/>
          <w:lang w:val="sv-SE"/>
        </w:rPr>
        <w:t xml:space="preserve"> </w:t>
      </w:r>
      <w:r w:rsidR="001F0286" w:rsidRPr="00B81810">
        <w:rPr>
          <w:rFonts w:ascii="Times New Roman" w:hAnsi="Times New Roman" w:cs="Times New Roman"/>
          <w:highlight w:val="white"/>
          <w:u w:color="FF0000"/>
          <w:lang w:val="sv-SE"/>
        </w:rPr>
        <w:t>tại</w:t>
      </w:r>
      <w:r w:rsidR="001F0286" w:rsidRPr="00B81810">
        <w:rPr>
          <w:rFonts w:ascii="Times New Roman" w:hAnsi="Times New Roman" w:cs="Times New Roman"/>
          <w:highlight w:val="white"/>
          <w:lang w:val="sv-SE"/>
        </w:rPr>
        <w:t xml:space="preserve"> dự thảo</w:t>
      </w:r>
      <w:r w:rsidRPr="00B81810">
        <w:rPr>
          <w:rFonts w:ascii="Times New Roman" w:hAnsi="Times New Roman" w:cs="Times New Roman"/>
          <w:highlight w:val="white"/>
          <w:lang w:val="sv-SE"/>
        </w:rPr>
        <w:t xml:space="preserve"> N</w:t>
      </w:r>
      <w:r w:rsidR="00F01073" w:rsidRPr="00B81810">
        <w:rPr>
          <w:rFonts w:ascii="Times New Roman" w:hAnsi="Times New Roman" w:cs="Times New Roman"/>
          <w:highlight w:val="white"/>
          <w:lang w:val="sv-SE"/>
        </w:rPr>
        <w:t>g</w:t>
      </w:r>
      <w:r w:rsidRPr="00B81810">
        <w:rPr>
          <w:rFonts w:ascii="Times New Roman" w:hAnsi="Times New Roman" w:cs="Times New Roman"/>
          <w:highlight w:val="white"/>
          <w:lang w:val="sv-SE"/>
        </w:rPr>
        <w:t>hị định này và chỉ quy định các mức chi có tính chất đặ</w:t>
      </w:r>
      <w:r w:rsidR="001F0286" w:rsidRPr="00B81810">
        <w:rPr>
          <w:rFonts w:ascii="Times New Roman" w:hAnsi="Times New Roman" w:cs="Times New Roman"/>
          <w:highlight w:val="white"/>
          <w:lang w:val="sv-SE"/>
        </w:rPr>
        <w:t>c thù của công tác bảo đảm trật tự, an toàn giao thông đường bộ, cụ thể như sau:</w:t>
      </w:r>
    </w:p>
    <w:p w14:paraId="33AC70EE" w14:textId="0CDE3A22" w:rsidR="00D7681D" w:rsidRPr="00B81810" w:rsidRDefault="00D7681D" w:rsidP="00CE7A17">
      <w:pPr>
        <w:spacing w:before="120" w:line="360" w:lineRule="exact"/>
        <w:ind w:right="6" w:firstLine="709"/>
        <w:rPr>
          <w:rFonts w:ascii="Times New Roman" w:hAnsi="Times New Roman" w:cs="Times New Roman"/>
          <w:color w:val="212529"/>
          <w:shd w:val="clear" w:color="auto" w:fill="F7F7F7"/>
        </w:rPr>
      </w:pPr>
      <w:r w:rsidRPr="00B81810">
        <w:rPr>
          <w:rFonts w:ascii="Times New Roman" w:hAnsi="Times New Roman" w:cs="Times New Roman"/>
          <w:color w:val="000000" w:themeColor="text1"/>
        </w:rPr>
        <w:t>(</w:t>
      </w:r>
      <w:r w:rsidRPr="00B81810">
        <w:rPr>
          <w:rFonts w:ascii="Times New Roman" w:hAnsi="Times New Roman" w:cs="Times New Roman"/>
          <w:color w:val="000000" w:themeColor="text1"/>
          <w:lang w:val="x-none"/>
        </w:rPr>
        <w:t>1</w:t>
      </w:r>
      <w:r w:rsidRPr="00B81810">
        <w:rPr>
          <w:rFonts w:ascii="Times New Roman" w:hAnsi="Times New Roman" w:cs="Times New Roman"/>
          <w:color w:val="000000" w:themeColor="text1"/>
        </w:rPr>
        <w:t>)</w:t>
      </w:r>
      <w:r w:rsidRPr="00B81810">
        <w:rPr>
          <w:rFonts w:ascii="Times New Roman" w:hAnsi="Times New Roman" w:cs="Times New Roman"/>
          <w:color w:val="000000" w:themeColor="text1"/>
          <w:lang w:val="x-none"/>
        </w:rPr>
        <w:t xml:space="preserve">. </w:t>
      </w:r>
      <w:r w:rsidRPr="00B81810">
        <w:rPr>
          <w:rFonts w:ascii="Times New Roman" w:hAnsi="Times New Roman" w:cs="Times New Roman"/>
          <w:color w:val="000000" w:themeColor="text1"/>
        </w:rPr>
        <w:t>Mức c</w:t>
      </w:r>
      <w:r w:rsidRPr="00B81810">
        <w:rPr>
          <w:rFonts w:ascii="Times New Roman" w:hAnsi="Times New Roman" w:cs="Times New Roman"/>
          <w:color w:val="212529"/>
        </w:rPr>
        <w:t>hi thăm hỏi, hỗ trợ nạn nhân bị tai nạn giao thông đường bộ, gia đình có nạn nhân bị chết trong các vụ tai nạn giao thông đường bộ</w:t>
      </w:r>
      <w:bookmarkStart w:id="0" w:name="_GoBack"/>
      <w:bookmarkEnd w:id="0"/>
      <w:r w:rsidRPr="00B81810">
        <w:rPr>
          <w:rFonts w:ascii="Times New Roman" w:hAnsi="Times New Roman" w:cs="Times New Roman"/>
          <w:color w:val="212529"/>
        </w:rPr>
        <w:t>: chi hỗ trợ không quá 10 triệu đồng đối với 01 người chết; không quá 05 triệu đồng đối với 01 người bị thương;</w:t>
      </w:r>
    </w:p>
    <w:p w14:paraId="79751C05" w14:textId="0826E574" w:rsidR="00D7681D" w:rsidRPr="00B81810" w:rsidRDefault="00D7681D" w:rsidP="00CE7A17">
      <w:pPr>
        <w:spacing w:before="120" w:line="360" w:lineRule="exact"/>
        <w:ind w:firstLine="709"/>
        <w:rPr>
          <w:rFonts w:ascii="Times New Roman" w:hAnsi="Times New Roman" w:cs="Times New Roman"/>
          <w:color w:val="212529"/>
        </w:rPr>
      </w:pPr>
      <w:r w:rsidRPr="00B81810">
        <w:rPr>
          <w:rFonts w:ascii="Times New Roman" w:hAnsi="Times New Roman" w:cs="Times New Roman"/>
          <w:color w:val="000000" w:themeColor="text1"/>
        </w:rPr>
        <w:t>(2). Mức c</w:t>
      </w:r>
      <w:r w:rsidRPr="00B81810">
        <w:rPr>
          <w:rFonts w:ascii="Times New Roman" w:hAnsi="Times New Roman" w:cs="Times New Roman"/>
          <w:color w:val="212529"/>
        </w:rPr>
        <w:t>hi thăm hỏi không quá 05 triệu đồng đối với 01 nạn nhân bị thương, gia đình có nạn nhân bị chết do tai nạn giao thông đường bộ có hoàn cảnh khó khăn trong dịp Tết Nguyên đán, “Ngày </w:t>
      </w:r>
      <w:hyperlink r:id="rId12" w:tooltip="thế giới" w:history="1">
        <w:r w:rsidRPr="00B81810">
          <w:rPr>
            <w:rFonts w:ascii="Times New Roman" w:hAnsi="Times New Roman" w:cs="Times New Roman"/>
            <w:color w:val="000000" w:themeColor="text1"/>
          </w:rPr>
          <w:t>thế gi</w:t>
        </w:r>
        <w:r w:rsidRPr="00B81810">
          <w:rPr>
            <w:rFonts w:ascii="Times New Roman" w:hAnsi="Times New Roman" w:cs="Times New Roman"/>
            <w:color w:val="00739F"/>
          </w:rPr>
          <w:t>ới</w:t>
        </w:r>
      </w:hyperlink>
      <w:r w:rsidRPr="00B81810">
        <w:rPr>
          <w:rFonts w:ascii="Times New Roman" w:hAnsi="Times New Roman" w:cs="Times New Roman"/>
          <w:color w:val="212529"/>
        </w:rPr>
        <w:t> tưởng niệm các nạn nhân tử vong do tai nạn giao thông”;</w:t>
      </w:r>
    </w:p>
    <w:p w14:paraId="1CC0E98C" w14:textId="65662616" w:rsidR="00D7681D" w:rsidRPr="00B81810" w:rsidRDefault="00D7681D" w:rsidP="00CE7A17">
      <w:pPr>
        <w:spacing w:before="120" w:line="360" w:lineRule="exact"/>
        <w:ind w:firstLine="709"/>
        <w:rPr>
          <w:rFonts w:ascii="Times New Roman" w:hAnsi="Times New Roman" w:cs="Times New Roman"/>
          <w:color w:val="212529"/>
        </w:rPr>
      </w:pPr>
      <w:r w:rsidRPr="00B81810">
        <w:rPr>
          <w:rFonts w:ascii="Times New Roman" w:hAnsi="Times New Roman" w:cs="Times New Roman"/>
          <w:color w:val="000000" w:themeColor="text1"/>
          <w:spacing w:val="-2"/>
          <w:shd w:val="clear" w:color="auto" w:fill="FFFFFF"/>
        </w:rPr>
        <w:t xml:space="preserve">(3). </w:t>
      </w:r>
      <w:r w:rsidRPr="00B81810">
        <w:rPr>
          <w:rFonts w:ascii="Times New Roman" w:hAnsi="Times New Roman" w:cs="Times New Roman"/>
          <w:color w:val="212529"/>
        </w:rPr>
        <w:t>Mức chi hỗ trợ không quá 03 triệu đồng cho tổ chức, cá nhân có thành tích giúp đỡ, cứu chữa, đưa người bị tai nạn giao thông đường bộ đi cấp cứu và được cơ quan </w:t>
      </w:r>
      <w:hyperlink r:id="rId13" w:tooltip="quản lý" w:history="1">
        <w:r w:rsidRPr="00B81810">
          <w:rPr>
            <w:rFonts w:ascii="Times New Roman" w:hAnsi="Times New Roman" w:cs="Times New Roman"/>
            <w:color w:val="000000" w:themeColor="text1"/>
          </w:rPr>
          <w:t>quản lý</w:t>
        </w:r>
      </w:hyperlink>
      <w:r w:rsidRPr="00B81810">
        <w:rPr>
          <w:rFonts w:ascii="Times New Roman" w:hAnsi="Times New Roman" w:cs="Times New Roman"/>
          <w:color w:val="212529"/>
        </w:rPr>
        <w:t> nhà nước về trật tự an toàn giao thông từ cấp tỉnh trở lên khen thưởng;</w:t>
      </w:r>
    </w:p>
    <w:p w14:paraId="2FCC71E8" w14:textId="37DDF7A3" w:rsidR="00D7681D" w:rsidRPr="00B81810" w:rsidRDefault="00D7681D" w:rsidP="00CE7A17">
      <w:pPr>
        <w:spacing w:before="120" w:line="360" w:lineRule="exact"/>
        <w:ind w:firstLine="709"/>
        <w:rPr>
          <w:rFonts w:ascii="Times New Roman" w:hAnsi="Times New Roman" w:cs="Times New Roman"/>
          <w:color w:val="212529"/>
        </w:rPr>
      </w:pPr>
      <w:r w:rsidRPr="00B81810">
        <w:rPr>
          <w:rFonts w:ascii="Times New Roman" w:hAnsi="Times New Roman" w:cs="Times New Roman"/>
          <w:color w:val="000000" w:themeColor="text1"/>
          <w:spacing w:val="-4"/>
        </w:rPr>
        <w:t>(4). Mức c</w:t>
      </w:r>
      <w:r w:rsidRPr="00B81810">
        <w:rPr>
          <w:rFonts w:ascii="Times New Roman" w:hAnsi="Times New Roman" w:cs="Times New Roman"/>
          <w:color w:val="212529"/>
        </w:rPr>
        <w:t xml:space="preserve">hi hỗ trợ không quá 02 triệu đồng cho tổ chức, cá nhân thường xuyên tham gia tuyên truyền giảm thiểu thiệt hại </w:t>
      </w:r>
      <w:proofErr w:type="gramStart"/>
      <w:r w:rsidRPr="00B81810">
        <w:rPr>
          <w:rFonts w:ascii="Times New Roman" w:hAnsi="Times New Roman" w:cs="Times New Roman"/>
          <w:color w:val="212529"/>
        </w:rPr>
        <w:t>tai</w:t>
      </w:r>
      <w:proofErr w:type="gramEnd"/>
      <w:r w:rsidRPr="00B81810">
        <w:rPr>
          <w:rFonts w:ascii="Times New Roman" w:hAnsi="Times New Roman" w:cs="Times New Roman"/>
          <w:color w:val="212529"/>
        </w:rPr>
        <w:t xml:space="preserve"> nạn giao thông đường bộ mà không được nhà nước đảm bảo kinh phí.</w:t>
      </w:r>
    </w:p>
    <w:p w14:paraId="4B73B592" w14:textId="776BC1F0" w:rsidR="00BC0408" w:rsidRPr="00B81810" w:rsidRDefault="00960326" w:rsidP="00CE7A17">
      <w:pPr>
        <w:spacing w:before="120" w:line="360" w:lineRule="exact"/>
        <w:ind w:right="6" w:firstLine="720"/>
        <w:rPr>
          <w:rFonts w:ascii="Times New Roman" w:hAnsi="Times New Roman" w:cs="Times New Roman"/>
          <w:b/>
          <w:bCs/>
          <w:i/>
          <w:iCs/>
          <w:highlight w:val="white"/>
          <w:lang w:val="sv-SE"/>
        </w:rPr>
      </w:pPr>
      <w:r w:rsidRPr="00B81810">
        <w:rPr>
          <w:rFonts w:ascii="Times New Roman" w:hAnsi="Times New Roman" w:cs="Times New Roman"/>
          <w:b/>
          <w:bCs/>
          <w:i/>
          <w:iCs/>
          <w:highlight w:val="white"/>
          <w:lang w:val="sv-SE"/>
        </w:rPr>
        <w:t>2.</w:t>
      </w:r>
      <w:r w:rsidR="000E3FB4" w:rsidRPr="00B81810">
        <w:rPr>
          <w:rFonts w:ascii="Times New Roman" w:hAnsi="Times New Roman" w:cs="Times New Roman"/>
          <w:b/>
          <w:bCs/>
          <w:i/>
          <w:iCs/>
          <w:highlight w:val="white"/>
          <w:lang w:val="sv-SE"/>
        </w:rPr>
        <w:t>5</w:t>
      </w:r>
      <w:r w:rsidRPr="00B81810">
        <w:rPr>
          <w:rFonts w:ascii="Times New Roman" w:hAnsi="Times New Roman" w:cs="Times New Roman"/>
          <w:b/>
          <w:bCs/>
          <w:i/>
          <w:iCs/>
          <w:highlight w:val="white"/>
          <w:lang w:val="sv-SE"/>
        </w:rPr>
        <w:t>. H</w:t>
      </w:r>
      <w:r w:rsidR="006301B2" w:rsidRPr="00B81810">
        <w:rPr>
          <w:rFonts w:ascii="Times New Roman" w:hAnsi="Times New Roman" w:cs="Times New Roman"/>
          <w:b/>
          <w:bCs/>
          <w:i/>
          <w:iCs/>
          <w:highlight w:val="white"/>
          <w:lang w:val="sv-SE"/>
        </w:rPr>
        <w:t>iệu lực thi hành</w:t>
      </w:r>
    </w:p>
    <w:p w14:paraId="31099043" w14:textId="7C918D5A" w:rsidR="006301B2" w:rsidRPr="00B81810" w:rsidRDefault="006301B2" w:rsidP="00CE7A17">
      <w:pPr>
        <w:spacing w:before="120" w:line="360" w:lineRule="exact"/>
        <w:ind w:right="6" w:firstLine="720"/>
        <w:rPr>
          <w:rFonts w:ascii="Times New Roman" w:hAnsi="Times New Roman" w:cs="Times New Roman"/>
          <w:highlight w:val="white"/>
          <w:lang w:val="sv-SE"/>
        </w:rPr>
      </w:pPr>
      <w:r w:rsidRPr="00B81810">
        <w:rPr>
          <w:rFonts w:ascii="Times New Roman" w:hAnsi="Times New Roman" w:cs="Times New Roman"/>
          <w:highlight w:val="white"/>
          <w:lang w:val="sv-SE"/>
        </w:rPr>
        <w:t xml:space="preserve">Nghị định này có hiệu lực thi hành kể từ ngày </w:t>
      </w:r>
      <w:r w:rsidR="009F703F" w:rsidRPr="00B81810">
        <w:rPr>
          <w:rFonts w:ascii="Times New Roman" w:hAnsi="Times New Roman" w:cs="Times New Roman"/>
          <w:highlight w:val="white"/>
          <w:lang w:val="sv-SE"/>
        </w:rPr>
        <w:t xml:space="preserve">   </w:t>
      </w:r>
      <w:r w:rsidRPr="00B81810">
        <w:rPr>
          <w:rFonts w:ascii="Times New Roman" w:hAnsi="Times New Roman" w:cs="Times New Roman"/>
          <w:highlight w:val="white"/>
          <w:lang w:val="sv-SE"/>
        </w:rPr>
        <w:t xml:space="preserve"> tháng </w:t>
      </w:r>
      <w:r w:rsidR="009F703F" w:rsidRPr="00B81810">
        <w:rPr>
          <w:rFonts w:ascii="Times New Roman" w:hAnsi="Times New Roman" w:cs="Times New Roman"/>
          <w:highlight w:val="white"/>
          <w:lang w:val="sv-SE"/>
        </w:rPr>
        <w:t xml:space="preserve">    </w:t>
      </w:r>
      <w:r w:rsidRPr="00B81810">
        <w:rPr>
          <w:rFonts w:ascii="Times New Roman" w:hAnsi="Times New Roman" w:cs="Times New Roman"/>
          <w:highlight w:val="white"/>
          <w:lang w:val="sv-SE"/>
        </w:rPr>
        <w:t xml:space="preserve"> năm 2025. </w:t>
      </w:r>
    </w:p>
    <w:p w14:paraId="78778DCE" w14:textId="76C57302" w:rsidR="00D15E4E" w:rsidRPr="00B81810" w:rsidRDefault="00C75A94" w:rsidP="00CE7A17">
      <w:pPr>
        <w:widowControl w:val="0"/>
        <w:tabs>
          <w:tab w:val="right" w:leader="dot" w:pos="8640"/>
        </w:tabs>
        <w:spacing w:before="120" w:line="360" w:lineRule="exact"/>
        <w:ind w:firstLine="720"/>
        <w:rPr>
          <w:rFonts w:ascii="Times New Roman" w:hAnsi="Times New Roman" w:cs="Times New Roman"/>
          <w:b/>
          <w:highlight w:val="white"/>
          <w:lang w:val="pt-BR"/>
        </w:rPr>
      </w:pPr>
      <w:r w:rsidRPr="00B81810">
        <w:rPr>
          <w:rFonts w:ascii="Times New Roman" w:hAnsi="Times New Roman" w:cs="Times New Roman"/>
          <w:b/>
          <w:highlight w:val="white"/>
          <w:lang w:val="pt-BR"/>
        </w:rPr>
        <w:t>3</w:t>
      </w:r>
      <w:r w:rsidR="006A56B8" w:rsidRPr="00B81810">
        <w:rPr>
          <w:rFonts w:ascii="Times New Roman" w:hAnsi="Times New Roman" w:cs="Times New Roman"/>
          <w:b/>
          <w:highlight w:val="white"/>
          <w:lang w:val="pt-BR"/>
        </w:rPr>
        <w:t>.</w:t>
      </w:r>
      <w:r w:rsidR="00D15E4E" w:rsidRPr="00B81810">
        <w:rPr>
          <w:rFonts w:ascii="Times New Roman" w:hAnsi="Times New Roman" w:cs="Times New Roman"/>
          <w:b/>
          <w:highlight w:val="white"/>
          <w:lang w:val="pt-BR"/>
        </w:rPr>
        <w:t xml:space="preserve"> Về thủ tục hành chính</w:t>
      </w:r>
    </w:p>
    <w:p w14:paraId="23D8851C" w14:textId="34C97999" w:rsidR="00481CE1" w:rsidRPr="00B81810" w:rsidRDefault="00D15E4E" w:rsidP="00CE7A17">
      <w:pPr>
        <w:widowControl w:val="0"/>
        <w:tabs>
          <w:tab w:val="right" w:leader="dot" w:pos="8640"/>
        </w:tabs>
        <w:spacing w:before="120" w:line="360" w:lineRule="exact"/>
        <w:ind w:firstLine="720"/>
        <w:rPr>
          <w:rFonts w:ascii="Times New Roman" w:hAnsi="Times New Roman" w:cs="Times New Roman"/>
          <w:bCs/>
          <w:highlight w:val="white"/>
          <w:lang w:val="pt-BR"/>
        </w:rPr>
      </w:pPr>
      <w:r w:rsidRPr="00B81810">
        <w:rPr>
          <w:rFonts w:ascii="Times New Roman" w:hAnsi="Times New Roman" w:cs="Times New Roman"/>
          <w:bCs/>
          <w:highlight w:val="white"/>
          <w:lang w:val="pt-BR"/>
        </w:rPr>
        <w:t>Dự thảo Nghị định không có nội dung quy định về thủ tục hành chính</w:t>
      </w:r>
      <w:r w:rsidR="00B57DE4" w:rsidRPr="00B81810">
        <w:rPr>
          <w:rFonts w:ascii="Times New Roman" w:hAnsi="Times New Roman" w:cs="Times New Roman"/>
          <w:bCs/>
          <w:highlight w:val="white"/>
          <w:lang w:val="pt-BR"/>
        </w:rPr>
        <w:t>, do vậy không có báo cáo đánh giá tác động thủ tục hành chính</w:t>
      </w:r>
      <w:r w:rsidRPr="00B81810">
        <w:rPr>
          <w:rFonts w:ascii="Times New Roman" w:hAnsi="Times New Roman" w:cs="Times New Roman"/>
          <w:bCs/>
          <w:highlight w:val="white"/>
          <w:lang w:val="pt-BR"/>
        </w:rPr>
        <w:t>.</w:t>
      </w:r>
    </w:p>
    <w:p w14:paraId="103A00BA" w14:textId="38E5A9B1" w:rsidR="008A6673" w:rsidRPr="00B81810" w:rsidRDefault="006A56B8" w:rsidP="00CE7A17">
      <w:pPr>
        <w:widowControl w:val="0"/>
        <w:tabs>
          <w:tab w:val="right" w:leader="dot" w:pos="8640"/>
        </w:tabs>
        <w:spacing w:before="120" w:line="360" w:lineRule="exact"/>
        <w:ind w:firstLine="720"/>
        <w:rPr>
          <w:rFonts w:ascii="Times New Roman" w:hAnsi="Times New Roman" w:cs="Times New Roman"/>
          <w:b/>
          <w:bCs/>
          <w:highlight w:val="white"/>
          <w:lang w:val="pt-BR"/>
        </w:rPr>
      </w:pPr>
      <w:r w:rsidRPr="00B81810">
        <w:rPr>
          <w:rFonts w:ascii="Times New Roman" w:hAnsi="Times New Roman" w:cs="Times New Roman"/>
          <w:b/>
          <w:bCs/>
          <w:highlight w:val="white"/>
          <w:lang w:val="pt-BR"/>
        </w:rPr>
        <w:t>4</w:t>
      </w:r>
      <w:r w:rsidR="008A6673" w:rsidRPr="00B81810">
        <w:rPr>
          <w:rFonts w:ascii="Times New Roman" w:hAnsi="Times New Roman" w:cs="Times New Roman"/>
          <w:b/>
          <w:bCs/>
          <w:highlight w:val="white"/>
          <w:lang w:val="pt-BR"/>
        </w:rPr>
        <w:t xml:space="preserve">. Về tính tương thích với điều ước quốc tế có liên quan </w:t>
      </w:r>
      <w:r w:rsidR="008A6673" w:rsidRPr="00B81810">
        <w:rPr>
          <w:rFonts w:ascii="Times New Roman" w:hAnsi="Times New Roman" w:cs="Times New Roman"/>
          <w:b/>
          <w:bCs/>
          <w:highlight w:val="white"/>
          <w:u w:color="FF0000"/>
          <w:lang w:val="pt-BR"/>
        </w:rPr>
        <w:t>mà nước</w:t>
      </w:r>
      <w:r w:rsidR="008A6673" w:rsidRPr="00B81810">
        <w:rPr>
          <w:rFonts w:ascii="Times New Roman" w:hAnsi="Times New Roman" w:cs="Times New Roman"/>
          <w:b/>
          <w:bCs/>
          <w:highlight w:val="white"/>
          <w:lang w:val="pt-BR"/>
        </w:rPr>
        <w:t xml:space="preserve"> </w:t>
      </w:r>
      <w:r w:rsidR="008A6673" w:rsidRPr="00B81810">
        <w:rPr>
          <w:rFonts w:ascii="Times New Roman" w:hAnsi="Times New Roman" w:cs="Times New Roman"/>
          <w:b/>
          <w:bCs/>
          <w:highlight w:val="white"/>
          <w:lang w:val="pt-BR"/>
        </w:rPr>
        <w:lastRenderedPageBreak/>
        <w:t>Cộng hòa xã hội chủ nghĩa Việt Nam là thành viên</w:t>
      </w:r>
    </w:p>
    <w:p w14:paraId="33B0F459" w14:textId="4FAF0A42" w:rsidR="008A6673" w:rsidRPr="00B81810" w:rsidRDefault="008A6673" w:rsidP="00CE7A17">
      <w:pPr>
        <w:widowControl w:val="0"/>
        <w:tabs>
          <w:tab w:val="right" w:leader="dot" w:pos="8640"/>
        </w:tabs>
        <w:spacing w:before="120" w:line="360" w:lineRule="exact"/>
        <w:ind w:firstLine="720"/>
        <w:rPr>
          <w:rFonts w:ascii="Times New Roman" w:hAnsi="Times New Roman" w:cs="Times New Roman"/>
          <w:bCs/>
          <w:highlight w:val="white"/>
          <w:lang w:val="pt-BR"/>
        </w:rPr>
      </w:pPr>
      <w:r w:rsidRPr="00B81810">
        <w:rPr>
          <w:rFonts w:ascii="Times New Roman" w:hAnsi="Times New Roman" w:cs="Times New Roman"/>
          <w:bCs/>
          <w:highlight w:val="white"/>
          <w:lang w:val="pt-BR"/>
        </w:rPr>
        <w:t xml:space="preserve">Qua rà soát, dự thảo Nghị định không có nội dung trái với các điều ước quốc tế mà nước Cộng hòa xã hội chủ nghĩa Việt Nam là thành viên. </w:t>
      </w:r>
    </w:p>
    <w:p w14:paraId="08908F13" w14:textId="384E0311" w:rsidR="00D15E4E" w:rsidRPr="00B81810" w:rsidRDefault="00D15E4E" w:rsidP="00CE7A17">
      <w:pPr>
        <w:widowControl w:val="0"/>
        <w:tabs>
          <w:tab w:val="right" w:leader="dot" w:pos="8640"/>
        </w:tabs>
        <w:spacing w:before="120" w:line="360" w:lineRule="exact"/>
        <w:ind w:firstLine="720"/>
        <w:rPr>
          <w:rFonts w:ascii="Times New Roman" w:hAnsi="Times New Roman" w:cs="Times New Roman"/>
          <w:b/>
          <w:highlight w:val="white"/>
          <w:lang w:val="pt-BR"/>
        </w:rPr>
      </w:pPr>
      <w:r w:rsidRPr="00B81810">
        <w:rPr>
          <w:rFonts w:ascii="Times New Roman" w:hAnsi="Times New Roman" w:cs="Times New Roman"/>
          <w:b/>
          <w:highlight w:val="white"/>
          <w:lang w:val="pt-BR"/>
        </w:rPr>
        <w:t>V</w:t>
      </w:r>
      <w:r w:rsidR="001E617F" w:rsidRPr="00B81810">
        <w:rPr>
          <w:rFonts w:ascii="Times New Roman" w:hAnsi="Times New Roman" w:cs="Times New Roman"/>
          <w:b/>
          <w:highlight w:val="white"/>
          <w:lang w:val="pt-BR"/>
        </w:rPr>
        <w:t>I</w:t>
      </w:r>
      <w:r w:rsidRPr="00B81810">
        <w:rPr>
          <w:rFonts w:ascii="Times New Roman" w:hAnsi="Times New Roman" w:cs="Times New Roman"/>
          <w:b/>
          <w:highlight w:val="white"/>
          <w:lang w:val="pt-BR"/>
        </w:rPr>
        <w:t xml:space="preserve">. DỰ KIẾN NGUỒN LỰC, ĐIỀU KIỆN BẢO ĐẢM CHO VIỆC THI HÀNH </w:t>
      </w:r>
      <w:r w:rsidR="000344CC" w:rsidRPr="00B81810">
        <w:rPr>
          <w:rFonts w:ascii="Times New Roman" w:hAnsi="Times New Roman" w:cs="Times New Roman"/>
          <w:b/>
          <w:highlight w:val="white"/>
          <w:lang w:val="pt-BR"/>
        </w:rPr>
        <w:t>NGHỊ ĐỊNH</w:t>
      </w:r>
    </w:p>
    <w:p w14:paraId="25B3340D" w14:textId="026377C3" w:rsidR="00B776B6" w:rsidRPr="00B81810" w:rsidRDefault="00B776B6" w:rsidP="00CE7A17">
      <w:pPr>
        <w:widowControl w:val="0"/>
        <w:spacing w:before="120" w:line="360" w:lineRule="exact"/>
        <w:ind w:firstLine="720"/>
        <w:rPr>
          <w:rFonts w:ascii="Times New Roman" w:hAnsi="Times New Roman" w:cs="Times New Roman"/>
          <w:bCs/>
          <w:highlight w:val="white"/>
          <w:lang w:val="pt-BR"/>
        </w:rPr>
      </w:pPr>
      <w:r w:rsidRPr="00B81810">
        <w:rPr>
          <w:rFonts w:ascii="Times New Roman" w:hAnsi="Times New Roman" w:cs="Times New Roman"/>
          <w:bCs/>
          <w:highlight w:val="white"/>
          <w:lang w:val="pt-BR"/>
        </w:rPr>
        <w:t>Dự thả</w:t>
      </w:r>
      <w:r w:rsidR="00EF3406" w:rsidRPr="00B81810">
        <w:rPr>
          <w:rFonts w:ascii="Times New Roman" w:hAnsi="Times New Roman" w:cs="Times New Roman"/>
          <w:bCs/>
          <w:highlight w:val="white"/>
          <w:lang w:val="pt-BR"/>
        </w:rPr>
        <w:t>o</w:t>
      </w:r>
      <w:r w:rsidRPr="00B81810">
        <w:rPr>
          <w:rFonts w:ascii="Times New Roman" w:hAnsi="Times New Roman" w:cs="Times New Roman"/>
          <w:bCs/>
          <w:highlight w:val="white"/>
          <w:lang w:val="pt-BR"/>
        </w:rPr>
        <w:t xml:space="preserve"> quy định cơ quan quản lý Quỹ trung ương</w:t>
      </w:r>
      <w:r w:rsidR="00EF3406" w:rsidRPr="00B81810">
        <w:rPr>
          <w:rFonts w:ascii="Times New Roman" w:hAnsi="Times New Roman" w:cs="Times New Roman"/>
          <w:bCs/>
          <w:highlight w:val="white"/>
          <w:lang w:val="pt-BR"/>
        </w:rPr>
        <w:t xml:space="preserve"> là cơ quan chuyên môn tham mưu, giúp Bộ trưởng Bộ Công an quản lý nhà nước về trật tự toàn giao thông; sử dụng bộ máy của mình để thực hiện nhiệm vụ quản lý quỹ theo hình thức biệt phái hoặc kiêm nhiệm</w:t>
      </w:r>
      <w:r w:rsidR="00E82935" w:rsidRPr="00B81810">
        <w:rPr>
          <w:rFonts w:ascii="Times New Roman" w:hAnsi="Times New Roman" w:cs="Times New Roman"/>
          <w:bCs/>
          <w:highlight w:val="white"/>
          <w:lang w:val="pt-BR"/>
        </w:rPr>
        <w:t>.</w:t>
      </w:r>
    </w:p>
    <w:p w14:paraId="2CCD7B69" w14:textId="39453FDE" w:rsidR="00D15E4E" w:rsidRPr="00B81810" w:rsidRDefault="005B630E" w:rsidP="00CE7A17">
      <w:pPr>
        <w:widowControl w:val="0"/>
        <w:spacing w:before="120" w:line="360" w:lineRule="exact"/>
        <w:ind w:firstLine="720"/>
        <w:rPr>
          <w:rFonts w:ascii="Times New Roman" w:hAnsi="Times New Roman" w:cs="Times New Roman"/>
          <w:bCs/>
          <w:highlight w:val="white"/>
          <w:lang w:val="pt-BR"/>
        </w:rPr>
      </w:pPr>
      <w:r w:rsidRPr="00B81810">
        <w:rPr>
          <w:rFonts w:ascii="Times New Roman" w:hAnsi="Times New Roman" w:cs="Times New Roman"/>
          <w:bCs/>
          <w:highlight w:val="white"/>
          <w:lang w:val="pt-BR"/>
        </w:rPr>
        <w:t>Như vậy, nguồn lực thuộc cơ quan quản lý Quỹ trung ương thực hiện nhiệm vụ theo hình thức biệt phái và kiêm nhiệm. Do vậy, không ảnh hưởng tới nguồn nhân lực.</w:t>
      </w:r>
    </w:p>
    <w:p w14:paraId="620424C3" w14:textId="2C475F20" w:rsidR="00D87B55" w:rsidRPr="00B81810" w:rsidRDefault="00D87B55" w:rsidP="00CE7A17">
      <w:pPr>
        <w:widowControl w:val="0"/>
        <w:tabs>
          <w:tab w:val="right" w:leader="dot" w:pos="8640"/>
        </w:tabs>
        <w:spacing w:before="120" w:line="360" w:lineRule="exact"/>
        <w:ind w:firstLine="720"/>
        <w:rPr>
          <w:rFonts w:ascii="Times New Roman" w:eastAsia="Courier New" w:hAnsi="Times New Roman" w:cs="Times New Roman"/>
          <w:highlight w:val="white"/>
          <w:lang w:val="pt-BR" w:eastAsia="vi-VN"/>
        </w:rPr>
      </w:pPr>
      <w:r w:rsidRPr="00B81810">
        <w:rPr>
          <w:rFonts w:ascii="Times New Roman" w:eastAsia="Courier New" w:hAnsi="Times New Roman" w:cs="Times New Roman"/>
          <w:highlight w:val="white"/>
          <w:lang w:val="pt-BR" w:eastAsia="vi-VN"/>
        </w:rPr>
        <w:t xml:space="preserve">Trên đây là Tờ trình về dự thảo Nghị định </w:t>
      </w:r>
      <w:r w:rsidR="001E07BC" w:rsidRPr="00B81810">
        <w:rPr>
          <w:rFonts w:ascii="Times New Roman" w:hAnsi="Times New Roman" w:cs="Times New Roman"/>
        </w:rPr>
        <w:t>Quy định nguồn hình thành, hoạt động chi, thành lập, quản lý, sử dụng Quỹ giảm thiểu thiệt hại tai nạn giao thông đường bộ</w:t>
      </w:r>
      <w:r w:rsidRPr="00B81810">
        <w:rPr>
          <w:rFonts w:ascii="Times New Roman" w:eastAsia="Courier New" w:hAnsi="Times New Roman" w:cs="Times New Roman"/>
          <w:highlight w:val="white"/>
          <w:lang w:val="pt-BR" w:eastAsia="vi-VN"/>
        </w:rPr>
        <w:t>, Bộ Công an kính trình Chính phủ xem xét, quyết định.</w:t>
      </w:r>
    </w:p>
    <w:p w14:paraId="454F0718" w14:textId="03D00C19" w:rsidR="00B57DE4" w:rsidRPr="00B81810" w:rsidRDefault="00B57DE4" w:rsidP="00CE7A17">
      <w:pPr>
        <w:spacing w:before="120" w:line="360" w:lineRule="exact"/>
        <w:ind w:firstLine="720"/>
        <w:rPr>
          <w:rFonts w:ascii="Times New Roman" w:hAnsi="Times New Roman" w:cs="Times New Roman"/>
          <w:i/>
          <w:iCs/>
          <w:highlight w:val="white"/>
          <w:lang w:val="pt-BR"/>
        </w:rPr>
      </w:pPr>
      <w:r w:rsidRPr="00B81810">
        <w:rPr>
          <w:rFonts w:ascii="Times New Roman" w:hAnsi="Times New Roman" w:cs="Times New Roman"/>
          <w:i/>
          <w:iCs/>
          <w:highlight w:val="white"/>
          <w:lang w:val="vi-VN"/>
        </w:rPr>
        <w:t>(</w:t>
      </w:r>
      <w:r w:rsidRPr="00B81810">
        <w:rPr>
          <w:rFonts w:ascii="Times New Roman" w:hAnsi="Times New Roman" w:cs="Times New Roman"/>
          <w:i/>
          <w:iCs/>
          <w:highlight w:val="white"/>
          <w:u w:color="FF0000"/>
          <w:lang w:val="vi-VN"/>
        </w:rPr>
        <w:t>Hồ</w:t>
      </w:r>
      <w:r w:rsidRPr="00B81810">
        <w:rPr>
          <w:rFonts w:ascii="Times New Roman" w:hAnsi="Times New Roman" w:cs="Times New Roman"/>
          <w:i/>
          <w:iCs/>
          <w:highlight w:val="white"/>
          <w:lang w:val="vi-VN"/>
        </w:rPr>
        <w:t xml:space="preserve"> sơ </w:t>
      </w:r>
      <w:r w:rsidRPr="00B81810">
        <w:rPr>
          <w:rFonts w:ascii="Times New Roman" w:hAnsi="Times New Roman" w:cs="Times New Roman"/>
          <w:i/>
          <w:iCs/>
          <w:highlight w:val="white"/>
        </w:rPr>
        <w:t>Dự thảo Nghị định gồm</w:t>
      </w:r>
      <w:r w:rsidRPr="00B81810">
        <w:rPr>
          <w:rFonts w:ascii="Times New Roman" w:hAnsi="Times New Roman" w:cs="Times New Roman"/>
          <w:i/>
          <w:iCs/>
          <w:highlight w:val="white"/>
          <w:lang w:val="vi-VN"/>
        </w:rPr>
        <w:t xml:space="preserve">: </w:t>
      </w:r>
      <w:r w:rsidRPr="00B81810">
        <w:rPr>
          <w:rFonts w:ascii="Times New Roman" w:hAnsi="Times New Roman" w:cs="Times New Roman"/>
          <w:i/>
          <w:iCs/>
          <w:highlight w:val="white"/>
        </w:rPr>
        <w:t xml:space="preserve">(1) Tờ trình, (2) </w:t>
      </w:r>
      <w:r w:rsidRPr="00B81810">
        <w:rPr>
          <w:rFonts w:ascii="Times New Roman" w:hAnsi="Times New Roman" w:cs="Times New Roman"/>
          <w:i/>
          <w:iCs/>
          <w:highlight w:val="white"/>
          <w:lang w:val="vi-VN"/>
        </w:rPr>
        <w:t>Dự thảo Nghị định;</w:t>
      </w:r>
      <w:r w:rsidRPr="00B81810">
        <w:rPr>
          <w:rFonts w:ascii="Times New Roman" w:hAnsi="Times New Roman" w:cs="Times New Roman"/>
          <w:i/>
          <w:iCs/>
          <w:highlight w:val="white"/>
          <w:lang w:val="pt-BR"/>
        </w:rPr>
        <w:t xml:space="preserve"> (3) </w:t>
      </w:r>
      <w:r w:rsidRPr="00B81810">
        <w:rPr>
          <w:rFonts w:ascii="Times New Roman" w:hAnsi="Times New Roman" w:cs="Times New Roman"/>
          <w:i/>
          <w:iCs/>
          <w:highlight w:val="white"/>
        </w:rPr>
        <w:t xml:space="preserve"> (4) Báo cáo tiếp thu, giải trình ý kiến thẩm định của Bộ Tư pháp; (5) </w:t>
      </w:r>
      <w:r w:rsidRPr="00B81810">
        <w:rPr>
          <w:rFonts w:ascii="Times New Roman" w:hAnsi="Times New Roman" w:cs="Times New Roman"/>
          <w:i/>
          <w:iCs/>
          <w:highlight w:val="white"/>
          <w:lang w:val="pt-BR"/>
        </w:rPr>
        <w:t>Các văn bản</w:t>
      </w:r>
      <w:r w:rsidRPr="00B81810">
        <w:rPr>
          <w:rFonts w:ascii="Times New Roman" w:hAnsi="Times New Roman" w:cs="Times New Roman"/>
          <w:i/>
          <w:iCs/>
          <w:highlight w:val="white"/>
          <w:lang w:val="vi-VN"/>
        </w:rPr>
        <w:t xml:space="preserve"> </w:t>
      </w:r>
      <w:r w:rsidRPr="00B81810">
        <w:rPr>
          <w:rFonts w:ascii="Times New Roman" w:hAnsi="Times New Roman" w:cs="Times New Roman"/>
          <w:i/>
          <w:iCs/>
          <w:highlight w:val="white"/>
        </w:rPr>
        <w:t>góp ý của các Bộ, cơ quan)</w:t>
      </w:r>
      <w:r w:rsidRPr="00B81810">
        <w:rPr>
          <w:rFonts w:ascii="Times New Roman" w:hAnsi="Times New Roman" w:cs="Times New Roman"/>
          <w:i/>
          <w:iCs/>
          <w:highlight w:val="white"/>
          <w:lang w:val="vi-VN"/>
        </w:rPr>
        <w:t>./.</w:t>
      </w:r>
    </w:p>
    <w:p w14:paraId="1BDAE5C0" w14:textId="77777777" w:rsidR="00B4671B" w:rsidRPr="00BD7194" w:rsidRDefault="00B4671B" w:rsidP="00C91202">
      <w:pPr>
        <w:spacing w:after="120" w:line="340" w:lineRule="exact"/>
        <w:ind w:firstLine="720"/>
        <w:rPr>
          <w:rFonts w:ascii="Times New Roman" w:hAnsi="Times New Roman" w:cs="Times New Roman"/>
          <w:i/>
          <w:iCs/>
          <w:highlight w:val="white"/>
          <w:lang w:val="pt-BR"/>
        </w:rPr>
      </w:pPr>
    </w:p>
    <w:tbl>
      <w:tblPr>
        <w:tblW w:w="0" w:type="auto"/>
        <w:tblInd w:w="108" w:type="dxa"/>
        <w:tblLook w:val="04A0" w:firstRow="1" w:lastRow="0" w:firstColumn="1" w:lastColumn="0" w:noHBand="0" w:noVBand="1"/>
      </w:tblPr>
      <w:tblGrid>
        <w:gridCol w:w="4577"/>
        <w:gridCol w:w="4387"/>
      </w:tblGrid>
      <w:tr w:rsidR="00E23D25" w:rsidRPr="00BD7194" w14:paraId="3ACF5DC0" w14:textId="77777777" w:rsidTr="00412B95">
        <w:trPr>
          <w:trHeight w:val="2336"/>
        </w:trPr>
        <w:tc>
          <w:tcPr>
            <w:tcW w:w="4577" w:type="dxa"/>
          </w:tcPr>
          <w:p w14:paraId="37ACBD55" w14:textId="77777777" w:rsidR="00DE45C9" w:rsidRPr="00BD7194" w:rsidRDefault="00DE45C9" w:rsidP="00EC1D00">
            <w:pPr>
              <w:pStyle w:val="ListParagraph"/>
              <w:ind w:left="0" w:firstLine="0"/>
              <w:rPr>
                <w:rFonts w:ascii="Times New Roman" w:hAnsi="Times New Roman" w:cs="Times New Roman"/>
                <w:sz w:val="24"/>
                <w:szCs w:val="24"/>
                <w:highlight w:val="white"/>
                <w:lang w:val="vi-VN"/>
              </w:rPr>
            </w:pPr>
            <w:r w:rsidRPr="00BD7194">
              <w:rPr>
                <w:rFonts w:ascii="Times New Roman" w:hAnsi="Times New Roman" w:cs="Times New Roman"/>
                <w:b/>
                <w:i/>
                <w:sz w:val="24"/>
                <w:szCs w:val="24"/>
                <w:highlight w:val="white"/>
                <w:lang w:val="vi-VN"/>
              </w:rPr>
              <w:t>Nơi nhận</w:t>
            </w:r>
            <w:r w:rsidRPr="00BD7194">
              <w:rPr>
                <w:rFonts w:ascii="Times New Roman" w:hAnsi="Times New Roman" w:cs="Times New Roman"/>
                <w:sz w:val="24"/>
                <w:szCs w:val="24"/>
                <w:highlight w:val="white"/>
                <w:lang w:val="vi-VN"/>
              </w:rPr>
              <w:t>:</w:t>
            </w:r>
          </w:p>
          <w:p w14:paraId="78E843C3" w14:textId="77777777" w:rsidR="00DE45C9" w:rsidRPr="00BD7194" w:rsidRDefault="00DE45C9" w:rsidP="00B173FF">
            <w:pPr>
              <w:pStyle w:val="ListParagraph"/>
              <w:ind w:left="0" w:firstLine="0"/>
              <w:rPr>
                <w:rFonts w:ascii="Times New Roman" w:hAnsi="Times New Roman" w:cs="Times New Roman"/>
                <w:sz w:val="22"/>
                <w:szCs w:val="22"/>
                <w:highlight w:val="white"/>
                <w:lang w:val="vi-VN"/>
              </w:rPr>
            </w:pPr>
            <w:r w:rsidRPr="00BD7194">
              <w:rPr>
                <w:rFonts w:ascii="Times New Roman" w:hAnsi="Times New Roman" w:cs="Times New Roman"/>
                <w:sz w:val="22"/>
                <w:szCs w:val="22"/>
                <w:highlight w:val="white"/>
                <w:lang w:val="vi-VN"/>
              </w:rPr>
              <w:t>- Như trên;</w:t>
            </w:r>
          </w:p>
          <w:p w14:paraId="017C8089" w14:textId="77777777" w:rsidR="00D44419" w:rsidRPr="00BD7194" w:rsidRDefault="008F4E4A" w:rsidP="00B173FF">
            <w:pPr>
              <w:pStyle w:val="ListParagraph"/>
              <w:ind w:left="0" w:firstLine="0"/>
              <w:rPr>
                <w:rFonts w:ascii="Times New Roman" w:hAnsi="Times New Roman" w:cs="Times New Roman"/>
                <w:sz w:val="22"/>
                <w:szCs w:val="22"/>
                <w:highlight w:val="white"/>
                <w:lang w:val="vi-VN"/>
              </w:rPr>
            </w:pPr>
            <w:r w:rsidRPr="00BD7194">
              <w:rPr>
                <w:rFonts w:ascii="Times New Roman" w:hAnsi="Times New Roman" w:cs="Times New Roman"/>
                <w:sz w:val="22"/>
                <w:szCs w:val="22"/>
                <w:highlight w:val="white"/>
                <w:lang w:val="vi-VN"/>
              </w:rPr>
              <w:t xml:space="preserve">- </w:t>
            </w:r>
            <w:r w:rsidR="00244204" w:rsidRPr="00BD7194">
              <w:rPr>
                <w:rFonts w:ascii="Times New Roman" w:hAnsi="Times New Roman" w:cs="Times New Roman"/>
                <w:sz w:val="22"/>
                <w:szCs w:val="22"/>
                <w:highlight w:val="white"/>
                <w:lang w:val="vi-VN"/>
              </w:rPr>
              <w:t>Thủ tướng Chính phủ;</w:t>
            </w:r>
          </w:p>
          <w:p w14:paraId="205BC271" w14:textId="77777777" w:rsidR="00244204" w:rsidRPr="00BD7194" w:rsidRDefault="00244204" w:rsidP="00B173FF">
            <w:pPr>
              <w:pStyle w:val="ListParagraph"/>
              <w:ind w:left="0" w:firstLine="0"/>
              <w:rPr>
                <w:rFonts w:ascii="Times New Roman" w:hAnsi="Times New Roman" w:cs="Times New Roman"/>
                <w:sz w:val="22"/>
                <w:szCs w:val="22"/>
                <w:highlight w:val="white"/>
                <w:lang w:val="vi-VN"/>
              </w:rPr>
            </w:pPr>
            <w:r w:rsidRPr="00BD7194">
              <w:rPr>
                <w:rFonts w:ascii="Times New Roman" w:hAnsi="Times New Roman" w:cs="Times New Roman"/>
                <w:sz w:val="22"/>
                <w:szCs w:val="22"/>
                <w:highlight w:val="white"/>
                <w:lang w:val="vi-VN"/>
              </w:rPr>
              <w:t>- Các Phó Thủ tướng Chính phủ;</w:t>
            </w:r>
          </w:p>
          <w:p w14:paraId="7B3F2524" w14:textId="77777777" w:rsidR="00244204" w:rsidRPr="00BD7194" w:rsidRDefault="00244204" w:rsidP="00B173FF">
            <w:pPr>
              <w:pStyle w:val="ListParagraph"/>
              <w:ind w:left="0" w:firstLine="0"/>
              <w:rPr>
                <w:rFonts w:ascii="Times New Roman" w:hAnsi="Times New Roman" w:cs="Times New Roman"/>
                <w:sz w:val="22"/>
                <w:szCs w:val="22"/>
                <w:highlight w:val="white"/>
                <w:lang w:val="vi-VN"/>
              </w:rPr>
            </w:pPr>
            <w:r w:rsidRPr="00BD7194">
              <w:rPr>
                <w:rFonts w:ascii="Times New Roman" w:hAnsi="Times New Roman" w:cs="Times New Roman"/>
                <w:sz w:val="22"/>
                <w:szCs w:val="22"/>
                <w:highlight w:val="white"/>
                <w:lang w:val="vi-VN"/>
              </w:rPr>
              <w:t>- Văn phòng Chính phủ;</w:t>
            </w:r>
          </w:p>
          <w:p w14:paraId="4080D558" w14:textId="591528E6" w:rsidR="00B173FF" w:rsidRPr="00BD7194" w:rsidRDefault="00B173FF" w:rsidP="00B173FF">
            <w:pPr>
              <w:tabs>
                <w:tab w:val="left" w:pos="1530"/>
              </w:tabs>
              <w:ind w:firstLine="0"/>
              <w:rPr>
                <w:rFonts w:ascii="Times New Roman" w:hAnsi="Times New Roman" w:cs="Times New Roman"/>
                <w:sz w:val="22"/>
                <w:szCs w:val="22"/>
                <w:highlight w:val="white"/>
              </w:rPr>
            </w:pPr>
            <w:r w:rsidRPr="00BD7194">
              <w:rPr>
                <w:rFonts w:ascii="Times New Roman" w:hAnsi="Times New Roman" w:cs="Times New Roman"/>
                <w:sz w:val="22"/>
                <w:szCs w:val="22"/>
                <w:highlight w:val="white"/>
                <w:lang w:val="vi-VN"/>
              </w:rPr>
              <w:t>- Các Bộ: Tư pháp,</w:t>
            </w:r>
            <w:r w:rsidR="009458F2" w:rsidRPr="00BD7194">
              <w:rPr>
                <w:rFonts w:ascii="Times New Roman" w:hAnsi="Times New Roman" w:cs="Times New Roman"/>
                <w:sz w:val="22"/>
                <w:szCs w:val="22"/>
                <w:highlight w:val="white"/>
              </w:rPr>
              <w:t xml:space="preserve"> Tài chính;</w:t>
            </w:r>
          </w:p>
          <w:p w14:paraId="29856B8F" w14:textId="1B71D155" w:rsidR="00412B95" w:rsidRPr="00BD7194" w:rsidRDefault="00412B95" w:rsidP="00B173FF">
            <w:pPr>
              <w:tabs>
                <w:tab w:val="left" w:pos="1530"/>
              </w:tabs>
              <w:ind w:firstLine="0"/>
              <w:rPr>
                <w:rFonts w:ascii="Times New Roman" w:hAnsi="Times New Roman" w:cs="Times New Roman"/>
                <w:sz w:val="22"/>
                <w:szCs w:val="22"/>
                <w:highlight w:val="white"/>
                <w:lang w:val="vi-VN"/>
              </w:rPr>
            </w:pPr>
            <w:r w:rsidRPr="00BD7194">
              <w:rPr>
                <w:rFonts w:ascii="Times New Roman" w:hAnsi="Times New Roman" w:cs="Times New Roman"/>
                <w:sz w:val="22"/>
                <w:szCs w:val="22"/>
                <w:highlight w:val="white"/>
                <w:lang w:val="vi-VN"/>
              </w:rPr>
              <w:t xml:space="preserve">- </w:t>
            </w:r>
            <w:r w:rsidR="009458F2" w:rsidRPr="00BD7194">
              <w:rPr>
                <w:rFonts w:ascii="Times New Roman" w:hAnsi="Times New Roman" w:cs="Times New Roman"/>
                <w:sz w:val="22"/>
                <w:szCs w:val="22"/>
                <w:highlight w:val="white"/>
                <w:u w:color="FF0000"/>
              </w:rPr>
              <w:t>Các đ</w:t>
            </w:r>
            <w:r w:rsidR="009458F2" w:rsidRPr="00BD7194">
              <w:rPr>
                <w:rFonts w:ascii="Times New Roman" w:hAnsi="Times New Roman" w:cs="Times New Roman"/>
                <w:sz w:val="22"/>
                <w:szCs w:val="22"/>
                <w:highlight w:val="white"/>
              </w:rPr>
              <w:t xml:space="preserve">/c Thứ </w:t>
            </w:r>
            <w:r w:rsidRPr="00BD7194">
              <w:rPr>
                <w:rFonts w:ascii="Times New Roman" w:hAnsi="Times New Roman" w:cs="Times New Roman"/>
                <w:sz w:val="22"/>
                <w:szCs w:val="22"/>
                <w:highlight w:val="white"/>
                <w:lang w:val="vi-VN"/>
              </w:rPr>
              <w:t>trưởng</w:t>
            </w:r>
            <w:r w:rsidR="009458F2" w:rsidRPr="00BD7194">
              <w:rPr>
                <w:rFonts w:ascii="Times New Roman" w:hAnsi="Times New Roman" w:cs="Times New Roman"/>
                <w:sz w:val="22"/>
                <w:szCs w:val="22"/>
                <w:highlight w:val="white"/>
              </w:rPr>
              <w:t xml:space="preserve"> Bộ Công an;</w:t>
            </w:r>
          </w:p>
          <w:p w14:paraId="7E7C1793" w14:textId="64E46488" w:rsidR="00D44419" w:rsidRPr="00BD7194" w:rsidRDefault="00705A4F" w:rsidP="00B173FF">
            <w:pPr>
              <w:pStyle w:val="ListParagraph"/>
              <w:ind w:left="0" w:firstLine="0"/>
              <w:rPr>
                <w:rFonts w:ascii="Times New Roman" w:hAnsi="Times New Roman" w:cs="Times New Roman"/>
                <w:highlight w:val="white"/>
              </w:rPr>
            </w:pPr>
            <w:r w:rsidRPr="00BD7194">
              <w:rPr>
                <w:rFonts w:ascii="Times New Roman" w:hAnsi="Times New Roman" w:cs="Times New Roman"/>
                <w:sz w:val="22"/>
                <w:szCs w:val="22"/>
                <w:highlight w:val="white"/>
              </w:rPr>
              <w:t xml:space="preserve">- Lưu: </w:t>
            </w:r>
            <w:r w:rsidR="00EE7185" w:rsidRPr="00BD7194">
              <w:rPr>
                <w:rFonts w:ascii="Times New Roman" w:hAnsi="Times New Roman" w:cs="Times New Roman"/>
                <w:sz w:val="22"/>
                <w:szCs w:val="22"/>
                <w:highlight w:val="white"/>
              </w:rPr>
              <w:t>VT,</w:t>
            </w:r>
            <w:r w:rsidR="00D87B55" w:rsidRPr="00BD7194">
              <w:rPr>
                <w:rFonts w:ascii="Times New Roman" w:hAnsi="Times New Roman" w:cs="Times New Roman"/>
                <w:sz w:val="22"/>
                <w:szCs w:val="22"/>
                <w:highlight w:val="white"/>
              </w:rPr>
              <w:t xml:space="preserve"> </w:t>
            </w:r>
            <w:r w:rsidR="00EE7185" w:rsidRPr="00BD7194">
              <w:rPr>
                <w:rFonts w:ascii="Times New Roman" w:hAnsi="Times New Roman" w:cs="Times New Roman"/>
                <w:sz w:val="22"/>
                <w:szCs w:val="22"/>
                <w:highlight w:val="white"/>
              </w:rPr>
              <w:t>C08</w:t>
            </w:r>
            <w:r w:rsidR="006A2E1F">
              <w:rPr>
                <w:rFonts w:ascii="Times New Roman" w:hAnsi="Times New Roman" w:cs="Times New Roman"/>
                <w:sz w:val="22"/>
                <w:szCs w:val="22"/>
                <w:highlight w:val="white"/>
              </w:rPr>
              <w:t xml:space="preserve"> (P3</w:t>
            </w:r>
            <w:r w:rsidR="00574F05" w:rsidRPr="00BD7194">
              <w:rPr>
                <w:rFonts w:ascii="Times New Roman" w:hAnsi="Times New Roman" w:cs="Times New Roman"/>
                <w:sz w:val="22"/>
                <w:szCs w:val="22"/>
                <w:highlight w:val="white"/>
              </w:rPr>
              <w:t>)</w:t>
            </w:r>
            <w:r w:rsidR="00D44419" w:rsidRPr="00BD7194">
              <w:rPr>
                <w:rFonts w:ascii="Times New Roman" w:hAnsi="Times New Roman" w:cs="Times New Roman"/>
                <w:sz w:val="22"/>
                <w:szCs w:val="22"/>
                <w:highlight w:val="white"/>
              </w:rPr>
              <w:t>.</w:t>
            </w:r>
          </w:p>
        </w:tc>
        <w:tc>
          <w:tcPr>
            <w:tcW w:w="4387" w:type="dxa"/>
          </w:tcPr>
          <w:p w14:paraId="79A15F4E" w14:textId="454913B2" w:rsidR="00DE45C9" w:rsidRPr="00BD7194" w:rsidRDefault="00412B95" w:rsidP="00244204">
            <w:pPr>
              <w:pStyle w:val="ListParagraph"/>
              <w:ind w:left="0" w:firstLine="0"/>
              <w:jc w:val="center"/>
              <w:rPr>
                <w:rFonts w:ascii="Times New Roman" w:hAnsi="Times New Roman" w:cs="Times New Roman"/>
                <w:b/>
                <w:highlight w:val="white"/>
              </w:rPr>
            </w:pPr>
            <w:r w:rsidRPr="00BD7194">
              <w:rPr>
                <w:rFonts w:ascii="Times New Roman" w:hAnsi="Times New Roman" w:cs="Times New Roman"/>
                <w:b/>
                <w:highlight w:val="white"/>
              </w:rPr>
              <w:t xml:space="preserve"> </w:t>
            </w:r>
            <w:r w:rsidR="00244204" w:rsidRPr="00BD7194">
              <w:rPr>
                <w:rFonts w:ascii="Times New Roman" w:hAnsi="Times New Roman" w:cs="Times New Roman"/>
                <w:b/>
                <w:highlight w:val="white"/>
              </w:rPr>
              <w:t xml:space="preserve">BỘ </w:t>
            </w:r>
            <w:r w:rsidR="00D44419" w:rsidRPr="00BD7194">
              <w:rPr>
                <w:rFonts w:ascii="Times New Roman" w:hAnsi="Times New Roman" w:cs="Times New Roman"/>
                <w:b/>
                <w:highlight w:val="white"/>
              </w:rPr>
              <w:t>TRƯỞNG</w:t>
            </w:r>
          </w:p>
          <w:p w14:paraId="3ED22BBF" w14:textId="4062137D" w:rsidR="00412B95" w:rsidRPr="00BD7194" w:rsidRDefault="00412B95" w:rsidP="00244204">
            <w:pPr>
              <w:pStyle w:val="ListParagraph"/>
              <w:ind w:left="0" w:firstLine="0"/>
              <w:jc w:val="center"/>
              <w:rPr>
                <w:rFonts w:ascii="Times New Roman" w:hAnsi="Times New Roman" w:cs="Times New Roman"/>
                <w:b/>
                <w:highlight w:val="white"/>
              </w:rPr>
            </w:pPr>
          </w:p>
          <w:p w14:paraId="1FE51455" w14:textId="77777777" w:rsidR="00D44419" w:rsidRPr="00BD7194" w:rsidRDefault="00D44419" w:rsidP="00EC1D00">
            <w:pPr>
              <w:pStyle w:val="ListParagraph"/>
              <w:ind w:left="0" w:firstLine="0"/>
              <w:jc w:val="center"/>
              <w:rPr>
                <w:rFonts w:ascii="Times New Roman" w:hAnsi="Times New Roman" w:cs="Times New Roman"/>
                <w:b/>
                <w:highlight w:val="white"/>
              </w:rPr>
            </w:pPr>
          </w:p>
          <w:p w14:paraId="3249C178" w14:textId="77777777" w:rsidR="001F46A7" w:rsidRPr="00BD7194" w:rsidRDefault="001F46A7" w:rsidP="00EC1D00">
            <w:pPr>
              <w:pStyle w:val="ListParagraph"/>
              <w:ind w:left="0" w:firstLine="0"/>
              <w:jc w:val="center"/>
              <w:rPr>
                <w:rFonts w:ascii="Times New Roman" w:hAnsi="Times New Roman" w:cs="Times New Roman"/>
                <w:b/>
                <w:highlight w:val="white"/>
              </w:rPr>
            </w:pPr>
          </w:p>
          <w:p w14:paraId="528FE219" w14:textId="77777777" w:rsidR="00412B95" w:rsidRPr="00BD7194" w:rsidRDefault="00412B95" w:rsidP="00EC1D00">
            <w:pPr>
              <w:pStyle w:val="ListParagraph"/>
              <w:ind w:left="0" w:firstLine="0"/>
              <w:jc w:val="center"/>
              <w:rPr>
                <w:rFonts w:ascii="Times New Roman" w:hAnsi="Times New Roman" w:cs="Times New Roman"/>
                <w:b/>
                <w:highlight w:val="white"/>
              </w:rPr>
            </w:pPr>
          </w:p>
          <w:p w14:paraId="74E1BA30" w14:textId="77777777" w:rsidR="00D44419" w:rsidRPr="00BD7194" w:rsidRDefault="00D44419" w:rsidP="00B855DB">
            <w:pPr>
              <w:pStyle w:val="ListParagraph"/>
              <w:ind w:left="0" w:firstLine="0"/>
              <w:rPr>
                <w:rFonts w:ascii="Times New Roman" w:hAnsi="Times New Roman" w:cs="Times New Roman"/>
                <w:highlight w:val="white"/>
              </w:rPr>
            </w:pPr>
          </w:p>
          <w:p w14:paraId="12B0ACDD" w14:textId="77777777" w:rsidR="00CB3B77" w:rsidRPr="00BD7194" w:rsidRDefault="00CB3B77" w:rsidP="00EC1D00">
            <w:pPr>
              <w:pStyle w:val="ListParagraph"/>
              <w:ind w:left="0" w:firstLine="0"/>
              <w:jc w:val="center"/>
              <w:rPr>
                <w:rFonts w:ascii="Times New Roman" w:hAnsi="Times New Roman" w:cs="Times New Roman"/>
                <w:highlight w:val="white"/>
              </w:rPr>
            </w:pPr>
          </w:p>
          <w:p w14:paraId="1EE463A4" w14:textId="0292E170" w:rsidR="00D44419" w:rsidRPr="00BD7194" w:rsidRDefault="004C57A8" w:rsidP="00CB3B77">
            <w:pPr>
              <w:pStyle w:val="ListParagraph"/>
              <w:ind w:left="0" w:firstLine="0"/>
              <w:jc w:val="center"/>
              <w:rPr>
                <w:rFonts w:ascii="Times New Roman" w:hAnsi="Times New Roman" w:cs="Times New Roman"/>
                <w:b/>
                <w:highlight w:val="white"/>
              </w:rPr>
            </w:pPr>
            <w:r>
              <w:rPr>
                <w:rFonts w:ascii="Times New Roman" w:hAnsi="Times New Roman" w:cs="Times New Roman"/>
                <w:b/>
                <w:highlight w:val="white"/>
              </w:rPr>
              <w:t>Đại</w:t>
            </w:r>
            <w:r w:rsidR="009D193F" w:rsidRPr="00BD7194">
              <w:rPr>
                <w:rFonts w:ascii="Times New Roman" w:hAnsi="Times New Roman" w:cs="Times New Roman"/>
                <w:b/>
                <w:highlight w:val="white"/>
              </w:rPr>
              <w:t xml:space="preserve"> </w:t>
            </w:r>
            <w:r w:rsidR="00286018" w:rsidRPr="00BD7194">
              <w:rPr>
                <w:rFonts w:ascii="Times New Roman" w:hAnsi="Times New Roman" w:cs="Times New Roman"/>
                <w:b/>
                <w:highlight w:val="white"/>
              </w:rPr>
              <w:t xml:space="preserve">tướng </w:t>
            </w:r>
            <w:r w:rsidR="009458F2" w:rsidRPr="00BD7194">
              <w:rPr>
                <w:rFonts w:ascii="Times New Roman" w:hAnsi="Times New Roman" w:cs="Times New Roman"/>
                <w:b/>
                <w:highlight w:val="white"/>
              </w:rPr>
              <w:t>Lương Tam Quang</w:t>
            </w:r>
          </w:p>
        </w:tc>
      </w:tr>
    </w:tbl>
    <w:p w14:paraId="404C5A0E" w14:textId="77777777" w:rsidR="00DE45C9" w:rsidRPr="00BD7194" w:rsidRDefault="00DE45C9" w:rsidP="000B19EA">
      <w:pPr>
        <w:ind w:firstLine="0"/>
        <w:rPr>
          <w:rFonts w:ascii="Times New Roman" w:hAnsi="Times New Roman" w:cs="Times New Roman"/>
          <w:highlight w:val="white"/>
        </w:rPr>
      </w:pPr>
    </w:p>
    <w:sectPr w:rsidR="00DE45C9" w:rsidRPr="00BD7194" w:rsidSect="00902BB3">
      <w:headerReference w:type="default" r:id="rId14"/>
      <w:footerReference w:type="first" r:id="rId15"/>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5C9F9" w14:textId="77777777" w:rsidR="002554EC" w:rsidRDefault="002554EC" w:rsidP="005441D8">
      <w:r>
        <w:separator/>
      </w:r>
    </w:p>
  </w:endnote>
  <w:endnote w:type="continuationSeparator" w:id="0">
    <w:p w14:paraId="5768A6BB" w14:textId="77777777" w:rsidR="002554EC" w:rsidRDefault="002554EC"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FAD5" w14:textId="77777777" w:rsidR="00B57DE4" w:rsidRDefault="00B57DE4">
    <w:pPr>
      <w:pStyle w:val="Footer"/>
      <w:tabs>
        <w:tab w:val="clear" w:pos="4680"/>
        <w:tab w:val="clear" w:pos="9360"/>
      </w:tabs>
      <w:jc w:val="center"/>
      <w:rPr>
        <w:caps/>
        <w:noProof/>
        <w:color w:val="4F81BD" w:themeColor="accent1"/>
      </w:rPr>
    </w:pPr>
  </w:p>
  <w:p w14:paraId="541B8BFA" w14:textId="77777777" w:rsidR="00B57DE4" w:rsidRDefault="00B57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99301" w14:textId="77777777" w:rsidR="002554EC" w:rsidRDefault="002554EC" w:rsidP="005441D8">
      <w:r>
        <w:separator/>
      </w:r>
    </w:p>
  </w:footnote>
  <w:footnote w:type="continuationSeparator" w:id="0">
    <w:p w14:paraId="17853F7E" w14:textId="77777777" w:rsidR="002554EC" w:rsidRDefault="002554EC" w:rsidP="005441D8">
      <w:r>
        <w:continuationSeparator/>
      </w:r>
    </w:p>
  </w:footnote>
  <w:footnote w:id="1">
    <w:p w14:paraId="340B4E9F" w14:textId="2711F80B" w:rsidR="00AC4181" w:rsidRPr="00AC4181" w:rsidRDefault="00AC4181" w:rsidP="00AC4181">
      <w:pPr>
        <w:pStyle w:val="FootnoteText"/>
        <w:rPr>
          <w:rFonts w:ascii="Times New Roman" w:hAnsi="Times New Roman" w:cs="Times New Roman"/>
          <w:color w:val="000000" w:themeColor="text1"/>
        </w:rPr>
      </w:pPr>
      <w:r w:rsidRPr="00AC4181">
        <w:rPr>
          <w:rStyle w:val="FootnoteReference"/>
          <w:rFonts w:ascii="Times New Roman" w:hAnsi="Times New Roman" w:cs="Times New Roman"/>
          <w:color w:val="000000" w:themeColor="text1"/>
        </w:rPr>
        <w:footnoteRef/>
      </w:r>
      <w:r w:rsidRPr="00AC4181">
        <w:rPr>
          <w:rFonts w:ascii="Times New Roman" w:hAnsi="Times New Roman" w:cs="Times New Roman"/>
          <w:color w:val="000000" w:themeColor="text1"/>
        </w:rPr>
        <w:t xml:space="preserve"> Năm 2022 TNGT làm 13.487 người tử vong,  15.141 người bị thương; Năm 2023 TNGT làm 9.791 người tử vong,  12.514 người bị thương ; Năm 2024 TNGT làm 11.044 người tử vong,  17.561 người bị thương</w:t>
      </w:r>
      <w:r w:rsidR="00CE7A17">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8B10" w14:textId="77777777" w:rsidR="00B57DE4" w:rsidRPr="00D0722D" w:rsidRDefault="00B57DE4" w:rsidP="00EF2114">
    <w:pPr>
      <w:pStyle w:val="Header"/>
      <w:jc w:val="center"/>
      <w:rPr>
        <w:rFonts w:ascii="Times New Roman" w:hAnsi="Times New Roman" w:cs="Times New Roman"/>
        <w:sz w:val="26"/>
        <w:szCs w:val="26"/>
      </w:rPr>
    </w:pPr>
    <w:r w:rsidRPr="00D0722D">
      <w:rPr>
        <w:rFonts w:ascii="Times New Roman" w:hAnsi="Times New Roman" w:cs="Times New Roman"/>
        <w:sz w:val="26"/>
        <w:szCs w:val="26"/>
      </w:rPr>
      <w:fldChar w:fldCharType="begin"/>
    </w:r>
    <w:r w:rsidRPr="00D0722D">
      <w:rPr>
        <w:rFonts w:ascii="Times New Roman" w:hAnsi="Times New Roman" w:cs="Times New Roman"/>
        <w:sz w:val="26"/>
        <w:szCs w:val="26"/>
      </w:rPr>
      <w:instrText xml:space="preserve"> PAGE   \* MERGEFORMAT </w:instrText>
    </w:r>
    <w:r w:rsidRPr="00D0722D">
      <w:rPr>
        <w:rFonts w:ascii="Times New Roman" w:hAnsi="Times New Roman" w:cs="Times New Roman"/>
        <w:sz w:val="26"/>
        <w:szCs w:val="26"/>
      </w:rPr>
      <w:fldChar w:fldCharType="separate"/>
    </w:r>
    <w:r w:rsidR="000E05B0">
      <w:rPr>
        <w:rFonts w:ascii="Times New Roman" w:hAnsi="Times New Roman" w:cs="Times New Roman"/>
        <w:noProof/>
        <w:sz w:val="26"/>
        <w:szCs w:val="26"/>
      </w:rPr>
      <w:t>5</w:t>
    </w:r>
    <w:r w:rsidRPr="00D0722D">
      <w:rPr>
        <w:rFonts w:ascii="Times New Roman" w:hAnsi="Times New Roman" w:cs="Times New Roman"/>
        <w:sz w:val="26"/>
        <w:szCs w:val="26"/>
      </w:rPr>
      <w:fldChar w:fldCharType="end"/>
    </w:r>
  </w:p>
  <w:p w14:paraId="47FDA986" w14:textId="77777777" w:rsidR="00B57DE4" w:rsidRDefault="00B57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9541397"/>
    <w:multiLevelType w:val="hybridMultilevel"/>
    <w:tmpl w:val="F9802DA6"/>
    <w:lvl w:ilvl="0" w:tplc="3C9A4A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6353C3"/>
    <w:multiLevelType w:val="hybridMultilevel"/>
    <w:tmpl w:val="361A12E6"/>
    <w:lvl w:ilvl="0" w:tplc="CDBEA58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E1689"/>
    <w:multiLevelType w:val="hybridMultilevel"/>
    <w:tmpl w:val="2AAA07D4"/>
    <w:lvl w:ilvl="0" w:tplc="D9866A2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2ABC2E6E"/>
    <w:multiLevelType w:val="hybridMultilevel"/>
    <w:tmpl w:val="06F0826C"/>
    <w:lvl w:ilvl="0" w:tplc="4BF09D18">
      <w:numFmt w:val="bullet"/>
      <w:lvlText w:val=""/>
      <w:lvlJc w:val="left"/>
      <w:pPr>
        <w:ind w:left="1069" w:hanging="360"/>
      </w:pPr>
      <w:rPr>
        <w:rFonts w:ascii="Symbol" w:eastAsia="SimSu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nsid w:val="323736B1"/>
    <w:multiLevelType w:val="multilevel"/>
    <w:tmpl w:val="A62C93E6"/>
    <w:lvl w:ilvl="0">
      <w:start w:val="3"/>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0">
    <w:nsid w:val="33B90DB0"/>
    <w:multiLevelType w:val="hybridMultilevel"/>
    <w:tmpl w:val="FABA3336"/>
    <w:lvl w:ilvl="0" w:tplc="8CAACD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B5F7335"/>
    <w:multiLevelType w:val="hybridMultilevel"/>
    <w:tmpl w:val="DA9E8BA4"/>
    <w:lvl w:ilvl="0" w:tplc="47AC1BF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4B9E29F3"/>
    <w:multiLevelType w:val="hybridMultilevel"/>
    <w:tmpl w:val="AAFE7450"/>
    <w:lvl w:ilvl="0" w:tplc="2A0C7AE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4159F"/>
    <w:multiLevelType w:val="hybridMultilevel"/>
    <w:tmpl w:val="4F225B16"/>
    <w:lvl w:ilvl="0" w:tplc="4992B312">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5B2D1FC5"/>
    <w:multiLevelType w:val="hybridMultilevel"/>
    <w:tmpl w:val="91E6A8C0"/>
    <w:lvl w:ilvl="0" w:tplc="87B6C61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814963"/>
    <w:multiLevelType w:val="hybridMultilevel"/>
    <w:tmpl w:val="2222F8AA"/>
    <w:lvl w:ilvl="0" w:tplc="C1DEF1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B916EB4"/>
    <w:multiLevelType w:val="hybridMultilevel"/>
    <w:tmpl w:val="F52887B2"/>
    <w:lvl w:ilvl="0" w:tplc="ECCE501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2">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4220047"/>
    <w:multiLevelType w:val="hybridMultilevel"/>
    <w:tmpl w:val="443658EA"/>
    <w:lvl w:ilvl="0" w:tplc="DA5A427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C6189A"/>
    <w:multiLevelType w:val="hybridMultilevel"/>
    <w:tmpl w:val="8DD6D87A"/>
    <w:lvl w:ilvl="0" w:tplc="0ACC87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15"/>
  </w:num>
  <w:num w:numId="4">
    <w:abstractNumId w:val="14"/>
  </w:num>
  <w:num w:numId="5">
    <w:abstractNumId w:val="24"/>
  </w:num>
  <w:num w:numId="6">
    <w:abstractNumId w:val="27"/>
  </w:num>
  <w:num w:numId="7">
    <w:abstractNumId w:val="25"/>
  </w:num>
  <w:num w:numId="8">
    <w:abstractNumId w:val="11"/>
  </w:num>
  <w:num w:numId="9">
    <w:abstractNumId w:val="18"/>
  </w:num>
  <w:num w:numId="10">
    <w:abstractNumId w:val="4"/>
  </w:num>
  <w:num w:numId="11">
    <w:abstractNumId w:val="12"/>
  </w:num>
  <w:num w:numId="12">
    <w:abstractNumId w:val="5"/>
  </w:num>
  <w:num w:numId="13">
    <w:abstractNumId w:val="26"/>
  </w:num>
  <w:num w:numId="14">
    <w:abstractNumId w:val="1"/>
  </w:num>
  <w:num w:numId="15">
    <w:abstractNumId w:val="3"/>
  </w:num>
  <w:num w:numId="16">
    <w:abstractNumId w:val="7"/>
  </w:num>
  <w:num w:numId="17">
    <w:abstractNumId w:val="9"/>
  </w:num>
  <w:num w:numId="18">
    <w:abstractNumId w:val="0"/>
  </w:num>
  <w:num w:numId="19">
    <w:abstractNumId w:val="19"/>
  </w:num>
  <w:num w:numId="20">
    <w:abstractNumId w:val="21"/>
  </w:num>
  <w:num w:numId="21">
    <w:abstractNumId w:val="10"/>
  </w:num>
  <w:num w:numId="22">
    <w:abstractNumId w:val="22"/>
  </w:num>
  <w:num w:numId="23">
    <w:abstractNumId w:val="20"/>
  </w:num>
  <w:num w:numId="24">
    <w:abstractNumId w:val="17"/>
  </w:num>
  <w:num w:numId="25">
    <w:abstractNumId w:val="8"/>
  </w:num>
  <w:num w:numId="26">
    <w:abstractNumId w:val="23"/>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0C"/>
    <w:rsid w:val="00001D1D"/>
    <w:rsid w:val="00002B2E"/>
    <w:rsid w:val="00004FAA"/>
    <w:rsid w:val="0000579A"/>
    <w:rsid w:val="000067CB"/>
    <w:rsid w:val="00007104"/>
    <w:rsid w:val="00007617"/>
    <w:rsid w:val="00007BE5"/>
    <w:rsid w:val="0001014A"/>
    <w:rsid w:val="000143DB"/>
    <w:rsid w:val="000157C0"/>
    <w:rsid w:val="00016235"/>
    <w:rsid w:val="000166BD"/>
    <w:rsid w:val="000205D2"/>
    <w:rsid w:val="00020F54"/>
    <w:rsid w:val="000224C4"/>
    <w:rsid w:val="00022B19"/>
    <w:rsid w:val="00023C5F"/>
    <w:rsid w:val="00023D8A"/>
    <w:rsid w:val="00025331"/>
    <w:rsid w:val="00026990"/>
    <w:rsid w:val="00026D1C"/>
    <w:rsid w:val="000277C6"/>
    <w:rsid w:val="000278D2"/>
    <w:rsid w:val="00027DE0"/>
    <w:rsid w:val="000306A2"/>
    <w:rsid w:val="000308DD"/>
    <w:rsid w:val="000310FE"/>
    <w:rsid w:val="0003132E"/>
    <w:rsid w:val="000344CC"/>
    <w:rsid w:val="00034E5F"/>
    <w:rsid w:val="00034EEF"/>
    <w:rsid w:val="00036017"/>
    <w:rsid w:val="00037241"/>
    <w:rsid w:val="00040205"/>
    <w:rsid w:val="00041369"/>
    <w:rsid w:val="00043BF6"/>
    <w:rsid w:val="00044969"/>
    <w:rsid w:val="00045CB1"/>
    <w:rsid w:val="00046E39"/>
    <w:rsid w:val="00051FBC"/>
    <w:rsid w:val="00052062"/>
    <w:rsid w:val="00052672"/>
    <w:rsid w:val="0005279C"/>
    <w:rsid w:val="000529AE"/>
    <w:rsid w:val="000535CD"/>
    <w:rsid w:val="00053AFB"/>
    <w:rsid w:val="00053E9C"/>
    <w:rsid w:val="000546D8"/>
    <w:rsid w:val="000558BB"/>
    <w:rsid w:val="0005747B"/>
    <w:rsid w:val="0006010D"/>
    <w:rsid w:val="00060150"/>
    <w:rsid w:val="000603BA"/>
    <w:rsid w:val="00060719"/>
    <w:rsid w:val="0006072A"/>
    <w:rsid w:val="00060CEF"/>
    <w:rsid w:val="00061C00"/>
    <w:rsid w:val="00064ECC"/>
    <w:rsid w:val="000712FC"/>
    <w:rsid w:val="00071B62"/>
    <w:rsid w:val="0007296D"/>
    <w:rsid w:val="000733AD"/>
    <w:rsid w:val="00075029"/>
    <w:rsid w:val="00077385"/>
    <w:rsid w:val="00077BCA"/>
    <w:rsid w:val="00080C4E"/>
    <w:rsid w:val="000822E3"/>
    <w:rsid w:val="00083145"/>
    <w:rsid w:val="0008349F"/>
    <w:rsid w:val="00083505"/>
    <w:rsid w:val="00084D1C"/>
    <w:rsid w:val="00085C7F"/>
    <w:rsid w:val="00092464"/>
    <w:rsid w:val="000933F7"/>
    <w:rsid w:val="00094A33"/>
    <w:rsid w:val="00095839"/>
    <w:rsid w:val="00095A2C"/>
    <w:rsid w:val="00097E59"/>
    <w:rsid w:val="000A1155"/>
    <w:rsid w:val="000A15F9"/>
    <w:rsid w:val="000A21DE"/>
    <w:rsid w:val="000A34D3"/>
    <w:rsid w:val="000A357B"/>
    <w:rsid w:val="000A66BF"/>
    <w:rsid w:val="000A776B"/>
    <w:rsid w:val="000B13BE"/>
    <w:rsid w:val="000B19EA"/>
    <w:rsid w:val="000B1A5A"/>
    <w:rsid w:val="000B3979"/>
    <w:rsid w:val="000B399B"/>
    <w:rsid w:val="000B4A28"/>
    <w:rsid w:val="000B6E5F"/>
    <w:rsid w:val="000B71D1"/>
    <w:rsid w:val="000C0437"/>
    <w:rsid w:val="000C4261"/>
    <w:rsid w:val="000C632E"/>
    <w:rsid w:val="000C6C95"/>
    <w:rsid w:val="000D5E09"/>
    <w:rsid w:val="000D72CF"/>
    <w:rsid w:val="000E05B0"/>
    <w:rsid w:val="000E1B1A"/>
    <w:rsid w:val="000E3E08"/>
    <w:rsid w:val="000E3E24"/>
    <w:rsid w:val="000E3FB4"/>
    <w:rsid w:val="000E533F"/>
    <w:rsid w:val="000E780A"/>
    <w:rsid w:val="000E7FF5"/>
    <w:rsid w:val="000F0B8D"/>
    <w:rsid w:val="000F0C66"/>
    <w:rsid w:val="000F0CD5"/>
    <w:rsid w:val="000F193C"/>
    <w:rsid w:val="000F1C5C"/>
    <w:rsid w:val="000F4C18"/>
    <w:rsid w:val="0010019D"/>
    <w:rsid w:val="00101139"/>
    <w:rsid w:val="00101359"/>
    <w:rsid w:val="0010151E"/>
    <w:rsid w:val="00101B59"/>
    <w:rsid w:val="001021B2"/>
    <w:rsid w:val="001025DA"/>
    <w:rsid w:val="00102B28"/>
    <w:rsid w:val="00103038"/>
    <w:rsid w:val="00103E3F"/>
    <w:rsid w:val="00105377"/>
    <w:rsid w:val="001060B0"/>
    <w:rsid w:val="00106807"/>
    <w:rsid w:val="0010740F"/>
    <w:rsid w:val="0011012A"/>
    <w:rsid w:val="00110B72"/>
    <w:rsid w:val="00111A41"/>
    <w:rsid w:val="0011327F"/>
    <w:rsid w:val="00124DEE"/>
    <w:rsid w:val="00125EB2"/>
    <w:rsid w:val="00126706"/>
    <w:rsid w:val="00130410"/>
    <w:rsid w:val="00130F67"/>
    <w:rsid w:val="001354F0"/>
    <w:rsid w:val="0013783F"/>
    <w:rsid w:val="00137846"/>
    <w:rsid w:val="0014128D"/>
    <w:rsid w:val="001419BC"/>
    <w:rsid w:val="00141C36"/>
    <w:rsid w:val="00143597"/>
    <w:rsid w:val="00143D79"/>
    <w:rsid w:val="0014464E"/>
    <w:rsid w:val="00144CA6"/>
    <w:rsid w:val="00145E29"/>
    <w:rsid w:val="00145F55"/>
    <w:rsid w:val="00151859"/>
    <w:rsid w:val="0015512D"/>
    <w:rsid w:val="00156F8B"/>
    <w:rsid w:val="001613F4"/>
    <w:rsid w:val="00161CC8"/>
    <w:rsid w:val="00163421"/>
    <w:rsid w:val="00170C17"/>
    <w:rsid w:val="0017620C"/>
    <w:rsid w:val="0017665D"/>
    <w:rsid w:val="00176CA6"/>
    <w:rsid w:val="00182598"/>
    <w:rsid w:val="00182952"/>
    <w:rsid w:val="00182BE5"/>
    <w:rsid w:val="00183F83"/>
    <w:rsid w:val="00184DBC"/>
    <w:rsid w:val="00185B3E"/>
    <w:rsid w:val="001902A0"/>
    <w:rsid w:val="001939B3"/>
    <w:rsid w:val="00194B67"/>
    <w:rsid w:val="001963B3"/>
    <w:rsid w:val="001964FC"/>
    <w:rsid w:val="001A05D4"/>
    <w:rsid w:val="001A3E0A"/>
    <w:rsid w:val="001A487D"/>
    <w:rsid w:val="001A7059"/>
    <w:rsid w:val="001A77F2"/>
    <w:rsid w:val="001A784A"/>
    <w:rsid w:val="001B201A"/>
    <w:rsid w:val="001B2522"/>
    <w:rsid w:val="001B2545"/>
    <w:rsid w:val="001B455D"/>
    <w:rsid w:val="001B5996"/>
    <w:rsid w:val="001B6FC9"/>
    <w:rsid w:val="001C0F34"/>
    <w:rsid w:val="001C1273"/>
    <w:rsid w:val="001C1365"/>
    <w:rsid w:val="001C4A1D"/>
    <w:rsid w:val="001C5B44"/>
    <w:rsid w:val="001C6ED3"/>
    <w:rsid w:val="001D0385"/>
    <w:rsid w:val="001D2785"/>
    <w:rsid w:val="001D4E88"/>
    <w:rsid w:val="001D6BAA"/>
    <w:rsid w:val="001E07BC"/>
    <w:rsid w:val="001E4169"/>
    <w:rsid w:val="001E4451"/>
    <w:rsid w:val="001E48CB"/>
    <w:rsid w:val="001E49F1"/>
    <w:rsid w:val="001E4C4A"/>
    <w:rsid w:val="001E5706"/>
    <w:rsid w:val="001E617F"/>
    <w:rsid w:val="001E7133"/>
    <w:rsid w:val="001F0286"/>
    <w:rsid w:val="001F0C38"/>
    <w:rsid w:val="001F121D"/>
    <w:rsid w:val="001F1BD0"/>
    <w:rsid w:val="001F31D1"/>
    <w:rsid w:val="001F3498"/>
    <w:rsid w:val="001F46A7"/>
    <w:rsid w:val="001F57F2"/>
    <w:rsid w:val="001F7945"/>
    <w:rsid w:val="00201A29"/>
    <w:rsid w:val="002025E9"/>
    <w:rsid w:val="002036E9"/>
    <w:rsid w:val="00204988"/>
    <w:rsid w:val="00204C01"/>
    <w:rsid w:val="002064B0"/>
    <w:rsid w:val="00207E79"/>
    <w:rsid w:val="002106B8"/>
    <w:rsid w:val="00211271"/>
    <w:rsid w:val="0021670B"/>
    <w:rsid w:val="00216974"/>
    <w:rsid w:val="002177AD"/>
    <w:rsid w:val="00217F5D"/>
    <w:rsid w:val="002209B4"/>
    <w:rsid w:val="002217A0"/>
    <w:rsid w:val="00221AE3"/>
    <w:rsid w:val="00222154"/>
    <w:rsid w:val="00223084"/>
    <w:rsid w:val="00223FF7"/>
    <w:rsid w:val="002241CD"/>
    <w:rsid w:val="002247C9"/>
    <w:rsid w:val="002273A3"/>
    <w:rsid w:val="0022781F"/>
    <w:rsid w:val="00227F6B"/>
    <w:rsid w:val="00227F7C"/>
    <w:rsid w:val="002311B0"/>
    <w:rsid w:val="0023267D"/>
    <w:rsid w:val="0023346B"/>
    <w:rsid w:val="002343CC"/>
    <w:rsid w:val="00234459"/>
    <w:rsid w:val="00236053"/>
    <w:rsid w:val="0023692F"/>
    <w:rsid w:val="00242E60"/>
    <w:rsid w:val="00244204"/>
    <w:rsid w:val="00245C8F"/>
    <w:rsid w:val="00245D0E"/>
    <w:rsid w:val="0024630F"/>
    <w:rsid w:val="0024777C"/>
    <w:rsid w:val="00250092"/>
    <w:rsid w:val="00254ADB"/>
    <w:rsid w:val="002554EC"/>
    <w:rsid w:val="00255A6A"/>
    <w:rsid w:val="002603C4"/>
    <w:rsid w:val="00261042"/>
    <w:rsid w:val="0026191B"/>
    <w:rsid w:val="00261A77"/>
    <w:rsid w:val="00272734"/>
    <w:rsid w:val="00276457"/>
    <w:rsid w:val="002766E6"/>
    <w:rsid w:val="00277E07"/>
    <w:rsid w:val="00277F73"/>
    <w:rsid w:val="00281CFE"/>
    <w:rsid w:val="002821E9"/>
    <w:rsid w:val="002851A7"/>
    <w:rsid w:val="00285920"/>
    <w:rsid w:val="00286018"/>
    <w:rsid w:val="00286B08"/>
    <w:rsid w:val="00290D1D"/>
    <w:rsid w:val="00291157"/>
    <w:rsid w:val="00291892"/>
    <w:rsid w:val="00291B95"/>
    <w:rsid w:val="00294104"/>
    <w:rsid w:val="002961A2"/>
    <w:rsid w:val="00296624"/>
    <w:rsid w:val="00296F59"/>
    <w:rsid w:val="002A0126"/>
    <w:rsid w:val="002A1D0D"/>
    <w:rsid w:val="002A35AE"/>
    <w:rsid w:val="002A3C7D"/>
    <w:rsid w:val="002A4843"/>
    <w:rsid w:val="002A6914"/>
    <w:rsid w:val="002A729A"/>
    <w:rsid w:val="002A7966"/>
    <w:rsid w:val="002B00BA"/>
    <w:rsid w:val="002B27DB"/>
    <w:rsid w:val="002B34E9"/>
    <w:rsid w:val="002B700F"/>
    <w:rsid w:val="002B7BF7"/>
    <w:rsid w:val="002C18A6"/>
    <w:rsid w:val="002C1A9B"/>
    <w:rsid w:val="002C3A83"/>
    <w:rsid w:val="002C3C4F"/>
    <w:rsid w:val="002D0B57"/>
    <w:rsid w:val="002D3EF3"/>
    <w:rsid w:val="002D6644"/>
    <w:rsid w:val="002E1039"/>
    <w:rsid w:val="002E15CA"/>
    <w:rsid w:val="002E35F7"/>
    <w:rsid w:val="002E3D34"/>
    <w:rsid w:val="002E6489"/>
    <w:rsid w:val="002F1335"/>
    <w:rsid w:val="002F1BAB"/>
    <w:rsid w:val="002F4FB5"/>
    <w:rsid w:val="002F6A19"/>
    <w:rsid w:val="002F726B"/>
    <w:rsid w:val="003020D4"/>
    <w:rsid w:val="00302E3E"/>
    <w:rsid w:val="00302F7B"/>
    <w:rsid w:val="003038FD"/>
    <w:rsid w:val="00305718"/>
    <w:rsid w:val="00306031"/>
    <w:rsid w:val="003073E4"/>
    <w:rsid w:val="003108DA"/>
    <w:rsid w:val="003110F2"/>
    <w:rsid w:val="0031249A"/>
    <w:rsid w:val="003139FB"/>
    <w:rsid w:val="00316440"/>
    <w:rsid w:val="00321E00"/>
    <w:rsid w:val="00322229"/>
    <w:rsid w:val="00323309"/>
    <w:rsid w:val="003247FD"/>
    <w:rsid w:val="00325075"/>
    <w:rsid w:val="00325AAF"/>
    <w:rsid w:val="00331D1F"/>
    <w:rsid w:val="0033312C"/>
    <w:rsid w:val="00334E46"/>
    <w:rsid w:val="00335F95"/>
    <w:rsid w:val="00337C79"/>
    <w:rsid w:val="003430CE"/>
    <w:rsid w:val="0034454D"/>
    <w:rsid w:val="003451EE"/>
    <w:rsid w:val="00350BDD"/>
    <w:rsid w:val="00352B53"/>
    <w:rsid w:val="003532AC"/>
    <w:rsid w:val="003564D3"/>
    <w:rsid w:val="00356A6D"/>
    <w:rsid w:val="003604C4"/>
    <w:rsid w:val="003624E0"/>
    <w:rsid w:val="00364654"/>
    <w:rsid w:val="003652C0"/>
    <w:rsid w:val="00365E02"/>
    <w:rsid w:val="00366999"/>
    <w:rsid w:val="0036747D"/>
    <w:rsid w:val="00370185"/>
    <w:rsid w:val="00370E9D"/>
    <w:rsid w:val="00373803"/>
    <w:rsid w:val="00373AC7"/>
    <w:rsid w:val="0037462F"/>
    <w:rsid w:val="0037524B"/>
    <w:rsid w:val="00375334"/>
    <w:rsid w:val="003754DC"/>
    <w:rsid w:val="00380552"/>
    <w:rsid w:val="003814EE"/>
    <w:rsid w:val="00387F11"/>
    <w:rsid w:val="00390DC0"/>
    <w:rsid w:val="00391E4A"/>
    <w:rsid w:val="00394BC5"/>
    <w:rsid w:val="003959A2"/>
    <w:rsid w:val="003960E0"/>
    <w:rsid w:val="003A13DA"/>
    <w:rsid w:val="003A25C4"/>
    <w:rsid w:val="003A2AE1"/>
    <w:rsid w:val="003A3980"/>
    <w:rsid w:val="003A3DC5"/>
    <w:rsid w:val="003A4D43"/>
    <w:rsid w:val="003A758A"/>
    <w:rsid w:val="003A7640"/>
    <w:rsid w:val="003A77B3"/>
    <w:rsid w:val="003A7F9C"/>
    <w:rsid w:val="003B53CE"/>
    <w:rsid w:val="003B5AFA"/>
    <w:rsid w:val="003B5B57"/>
    <w:rsid w:val="003B748E"/>
    <w:rsid w:val="003C0607"/>
    <w:rsid w:val="003C136A"/>
    <w:rsid w:val="003C169C"/>
    <w:rsid w:val="003C25E8"/>
    <w:rsid w:val="003C3C4B"/>
    <w:rsid w:val="003C53A6"/>
    <w:rsid w:val="003C64E5"/>
    <w:rsid w:val="003C7200"/>
    <w:rsid w:val="003C7E51"/>
    <w:rsid w:val="003D0B5F"/>
    <w:rsid w:val="003D3073"/>
    <w:rsid w:val="003D3B32"/>
    <w:rsid w:val="003D4CAC"/>
    <w:rsid w:val="003D6885"/>
    <w:rsid w:val="003D6CD9"/>
    <w:rsid w:val="003D6EA6"/>
    <w:rsid w:val="003D73E2"/>
    <w:rsid w:val="003E02CE"/>
    <w:rsid w:val="003E1306"/>
    <w:rsid w:val="003E35A4"/>
    <w:rsid w:val="003E7ACC"/>
    <w:rsid w:val="003F0BED"/>
    <w:rsid w:val="003F2085"/>
    <w:rsid w:val="003F250D"/>
    <w:rsid w:val="003F2855"/>
    <w:rsid w:val="003F315B"/>
    <w:rsid w:val="00400364"/>
    <w:rsid w:val="004007F0"/>
    <w:rsid w:val="00401519"/>
    <w:rsid w:val="00401842"/>
    <w:rsid w:val="00401B7F"/>
    <w:rsid w:val="00401C8B"/>
    <w:rsid w:val="00402EB4"/>
    <w:rsid w:val="00403C80"/>
    <w:rsid w:val="00404279"/>
    <w:rsid w:val="004045C9"/>
    <w:rsid w:val="00406D9F"/>
    <w:rsid w:val="004104FA"/>
    <w:rsid w:val="004113B9"/>
    <w:rsid w:val="00412B95"/>
    <w:rsid w:val="00415258"/>
    <w:rsid w:val="004221A0"/>
    <w:rsid w:val="00423139"/>
    <w:rsid w:val="004254B8"/>
    <w:rsid w:val="00426771"/>
    <w:rsid w:val="00430416"/>
    <w:rsid w:val="0043332D"/>
    <w:rsid w:val="004368C1"/>
    <w:rsid w:val="0044139D"/>
    <w:rsid w:val="0044249A"/>
    <w:rsid w:val="004424A2"/>
    <w:rsid w:val="00442F23"/>
    <w:rsid w:val="00443E4F"/>
    <w:rsid w:val="00444D34"/>
    <w:rsid w:val="00445392"/>
    <w:rsid w:val="00445A6A"/>
    <w:rsid w:val="00450D35"/>
    <w:rsid w:val="00454154"/>
    <w:rsid w:val="004566FF"/>
    <w:rsid w:val="004579E9"/>
    <w:rsid w:val="00457D9B"/>
    <w:rsid w:val="00460493"/>
    <w:rsid w:val="0046366B"/>
    <w:rsid w:val="004703C4"/>
    <w:rsid w:val="004706C5"/>
    <w:rsid w:val="00471112"/>
    <w:rsid w:val="00474FE6"/>
    <w:rsid w:val="00475224"/>
    <w:rsid w:val="0047596B"/>
    <w:rsid w:val="00476ACF"/>
    <w:rsid w:val="00477AB6"/>
    <w:rsid w:val="00481757"/>
    <w:rsid w:val="00481CE1"/>
    <w:rsid w:val="00483041"/>
    <w:rsid w:val="0048377B"/>
    <w:rsid w:val="00483B66"/>
    <w:rsid w:val="00484076"/>
    <w:rsid w:val="00485195"/>
    <w:rsid w:val="00485E5F"/>
    <w:rsid w:val="004863BE"/>
    <w:rsid w:val="00487ABA"/>
    <w:rsid w:val="00487DD7"/>
    <w:rsid w:val="004902D1"/>
    <w:rsid w:val="004908AC"/>
    <w:rsid w:val="00492BEC"/>
    <w:rsid w:val="00494B85"/>
    <w:rsid w:val="0049568D"/>
    <w:rsid w:val="00495CCD"/>
    <w:rsid w:val="00496FD8"/>
    <w:rsid w:val="004A06CD"/>
    <w:rsid w:val="004A3E8C"/>
    <w:rsid w:val="004A4A69"/>
    <w:rsid w:val="004A594A"/>
    <w:rsid w:val="004A60CC"/>
    <w:rsid w:val="004A641D"/>
    <w:rsid w:val="004A6A50"/>
    <w:rsid w:val="004B04A4"/>
    <w:rsid w:val="004B1432"/>
    <w:rsid w:val="004B25EE"/>
    <w:rsid w:val="004B2ADC"/>
    <w:rsid w:val="004B4A4D"/>
    <w:rsid w:val="004B5784"/>
    <w:rsid w:val="004C12C4"/>
    <w:rsid w:val="004C57A8"/>
    <w:rsid w:val="004C5A69"/>
    <w:rsid w:val="004C5E51"/>
    <w:rsid w:val="004C5F4C"/>
    <w:rsid w:val="004C6AA8"/>
    <w:rsid w:val="004D1A7A"/>
    <w:rsid w:val="004D1A8B"/>
    <w:rsid w:val="004D3AB0"/>
    <w:rsid w:val="004D522F"/>
    <w:rsid w:val="004D5AE2"/>
    <w:rsid w:val="004D60D5"/>
    <w:rsid w:val="004D64D1"/>
    <w:rsid w:val="004D6A34"/>
    <w:rsid w:val="004D7887"/>
    <w:rsid w:val="004E0464"/>
    <w:rsid w:val="004E3655"/>
    <w:rsid w:val="004E5EAF"/>
    <w:rsid w:val="004E6ABB"/>
    <w:rsid w:val="004E6B52"/>
    <w:rsid w:val="004F000F"/>
    <w:rsid w:val="004F3C79"/>
    <w:rsid w:val="004F530D"/>
    <w:rsid w:val="004F53FC"/>
    <w:rsid w:val="004F61C1"/>
    <w:rsid w:val="004F64E2"/>
    <w:rsid w:val="004F6DE1"/>
    <w:rsid w:val="00500513"/>
    <w:rsid w:val="005011C2"/>
    <w:rsid w:val="00501F58"/>
    <w:rsid w:val="00502336"/>
    <w:rsid w:val="00502684"/>
    <w:rsid w:val="00503662"/>
    <w:rsid w:val="00503893"/>
    <w:rsid w:val="00503995"/>
    <w:rsid w:val="0050733C"/>
    <w:rsid w:val="00507E60"/>
    <w:rsid w:val="0051000B"/>
    <w:rsid w:val="00511CC8"/>
    <w:rsid w:val="0051329F"/>
    <w:rsid w:val="00514E0F"/>
    <w:rsid w:val="00515914"/>
    <w:rsid w:val="00517905"/>
    <w:rsid w:val="00517E6D"/>
    <w:rsid w:val="0052359A"/>
    <w:rsid w:val="00523691"/>
    <w:rsid w:val="00523EAD"/>
    <w:rsid w:val="00525E73"/>
    <w:rsid w:val="00530703"/>
    <w:rsid w:val="005332FC"/>
    <w:rsid w:val="00533352"/>
    <w:rsid w:val="00535E69"/>
    <w:rsid w:val="0053675A"/>
    <w:rsid w:val="00537919"/>
    <w:rsid w:val="005405B0"/>
    <w:rsid w:val="005407E5"/>
    <w:rsid w:val="00540A8C"/>
    <w:rsid w:val="00542D4F"/>
    <w:rsid w:val="00542FFD"/>
    <w:rsid w:val="00543EAC"/>
    <w:rsid w:val="00543FBA"/>
    <w:rsid w:val="005441D8"/>
    <w:rsid w:val="005442AF"/>
    <w:rsid w:val="00545065"/>
    <w:rsid w:val="00545A1C"/>
    <w:rsid w:val="00547220"/>
    <w:rsid w:val="005472E0"/>
    <w:rsid w:val="005505F3"/>
    <w:rsid w:val="00551796"/>
    <w:rsid w:val="0055339C"/>
    <w:rsid w:val="0055519E"/>
    <w:rsid w:val="00556A54"/>
    <w:rsid w:val="00560083"/>
    <w:rsid w:val="00562D04"/>
    <w:rsid w:val="00562D1A"/>
    <w:rsid w:val="00564569"/>
    <w:rsid w:val="0056527B"/>
    <w:rsid w:val="005654DF"/>
    <w:rsid w:val="00566706"/>
    <w:rsid w:val="005723BB"/>
    <w:rsid w:val="005747FD"/>
    <w:rsid w:val="00574F05"/>
    <w:rsid w:val="00577B0E"/>
    <w:rsid w:val="00580252"/>
    <w:rsid w:val="0058366B"/>
    <w:rsid w:val="005838B2"/>
    <w:rsid w:val="00584A82"/>
    <w:rsid w:val="00585B6D"/>
    <w:rsid w:val="0058696B"/>
    <w:rsid w:val="005873B7"/>
    <w:rsid w:val="00590C0B"/>
    <w:rsid w:val="00591E4A"/>
    <w:rsid w:val="0059559E"/>
    <w:rsid w:val="00596B69"/>
    <w:rsid w:val="005A1B20"/>
    <w:rsid w:val="005A2FC3"/>
    <w:rsid w:val="005A31C3"/>
    <w:rsid w:val="005A3577"/>
    <w:rsid w:val="005A39B1"/>
    <w:rsid w:val="005A3C40"/>
    <w:rsid w:val="005A447E"/>
    <w:rsid w:val="005A6023"/>
    <w:rsid w:val="005A6248"/>
    <w:rsid w:val="005A6B2F"/>
    <w:rsid w:val="005A7752"/>
    <w:rsid w:val="005A7AB1"/>
    <w:rsid w:val="005A7B5D"/>
    <w:rsid w:val="005B19D1"/>
    <w:rsid w:val="005B5A89"/>
    <w:rsid w:val="005B630E"/>
    <w:rsid w:val="005C014B"/>
    <w:rsid w:val="005C0D1E"/>
    <w:rsid w:val="005C1662"/>
    <w:rsid w:val="005C1EF7"/>
    <w:rsid w:val="005C4BD3"/>
    <w:rsid w:val="005D0120"/>
    <w:rsid w:val="005D2371"/>
    <w:rsid w:val="005D28D9"/>
    <w:rsid w:val="005D4C1D"/>
    <w:rsid w:val="005D55CB"/>
    <w:rsid w:val="005D618F"/>
    <w:rsid w:val="005D6C35"/>
    <w:rsid w:val="005D7650"/>
    <w:rsid w:val="005E3E46"/>
    <w:rsid w:val="005E47F8"/>
    <w:rsid w:val="005E4A5A"/>
    <w:rsid w:val="005E54A1"/>
    <w:rsid w:val="005E6C38"/>
    <w:rsid w:val="005E7974"/>
    <w:rsid w:val="005E7F4B"/>
    <w:rsid w:val="005F20BA"/>
    <w:rsid w:val="005F2D44"/>
    <w:rsid w:val="005F511E"/>
    <w:rsid w:val="005F53C5"/>
    <w:rsid w:val="005F6C05"/>
    <w:rsid w:val="006017CF"/>
    <w:rsid w:val="00601903"/>
    <w:rsid w:val="00603DE8"/>
    <w:rsid w:val="00605B9F"/>
    <w:rsid w:val="00605C40"/>
    <w:rsid w:val="00606B8D"/>
    <w:rsid w:val="00613FDF"/>
    <w:rsid w:val="0061463C"/>
    <w:rsid w:val="00614F27"/>
    <w:rsid w:val="00616612"/>
    <w:rsid w:val="00620EB8"/>
    <w:rsid w:val="00621CD7"/>
    <w:rsid w:val="00622300"/>
    <w:rsid w:val="006239AA"/>
    <w:rsid w:val="00625A57"/>
    <w:rsid w:val="006301B2"/>
    <w:rsid w:val="00630320"/>
    <w:rsid w:val="0063085B"/>
    <w:rsid w:val="00631563"/>
    <w:rsid w:val="0063248B"/>
    <w:rsid w:val="00634472"/>
    <w:rsid w:val="006345DE"/>
    <w:rsid w:val="006366F7"/>
    <w:rsid w:val="0063696E"/>
    <w:rsid w:val="00636A84"/>
    <w:rsid w:val="00636DDD"/>
    <w:rsid w:val="00636EC3"/>
    <w:rsid w:val="006420BE"/>
    <w:rsid w:val="006441CC"/>
    <w:rsid w:val="006471C9"/>
    <w:rsid w:val="006503C6"/>
    <w:rsid w:val="00651014"/>
    <w:rsid w:val="00651B01"/>
    <w:rsid w:val="00653491"/>
    <w:rsid w:val="0065406F"/>
    <w:rsid w:val="006544CB"/>
    <w:rsid w:val="00654A61"/>
    <w:rsid w:val="00656162"/>
    <w:rsid w:val="0065687C"/>
    <w:rsid w:val="006575C8"/>
    <w:rsid w:val="00660671"/>
    <w:rsid w:val="0066280C"/>
    <w:rsid w:val="00663402"/>
    <w:rsid w:val="006637ED"/>
    <w:rsid w:val="00664016"/>
    <w:rsid w:val="00664355"/>
    <w:rsid w:val="00664454"/>
    <w:rsid w:val="006676D0"/>
    <w:rsid w:val="00672AD7"/>
    <w:rsid w:val="00673550"/>
    <w:rsid w:val="006750D6"/>
    <w:rsid w:val="00675860"/>
    <w:rsid w:val="006766DD"/>
    <w:rsid w:val="006769F6"/>
    <w:rsid w:val="00676A06"/>
    <w:rsid w:val="006772E6"/>
    <w:rsid w:val="006803B8"/>
    <w:rsid w:val="00680F05"/>
    <w:rsid w:val="00682550"/>
    <w:rsid w:val="0068402C"/>
    <w:rsid w:val="006852DD"/>
    <w:rsid w:val="00685B46"/>
    <w:rsid w:val="006862DC"/>
    <w:rsid w:val="00686907"/>
    <w:rsid w:val="00686A07"/>
    <w:rsid w:val="00691C1F"/>
    <w:rsid w:val="00693068"/>
    <w:rsid w:val="00693E80"/>
    <w:rsid w:val="006955B7"/>
    <w:rsid w:val="00695948"/>
    <w:rsid w:val="006961C3"/>
    <w:rsid w:val="00696F11"/>
    <w:rsid w:val="006975C5"/>
    <w:rsid w:val="006A0596"/>
    <w:rsid w:val="006A2AC2"/>
    <w:rsid w:val="006A2E1F"/>
    <w:rsid w:val="006A2EA1"/>
    <w:rsid w:val="006A4177"/>
    <w:rsid w:val="006A56B8"/>
    <w:rsid w:val="006B25D5"/>
    <w:rsid w:val="006B4854"/>
    <w:rsid w:val="006B4AC0"/>
    <w:rsid w:val="006B76A2"/>
    <w:rsid w:val="006B778A"/>
    <w:rsid w:val="006B7E80"/>
    <w:rsid w:val="006C17CD"/>
    <w:rsid w:val="006C2CF7"/>
    <w:rsid w:val="006C601A"/>
    <w:rsid w:val="006C6C61"/>
    <w:rsid w:val="006D1111"/>
    <w:rsid w:val="006D4168"/>
    <w:rsid w:val="006D5999"/>
    <w:rsid w:val="006D7EFE"/>
    <w:rsid w:val="006E093D"/>
    <w:rsid w:val="006E4832"/>
    <w:rsid w:val="006E6873"/>
    <w:rsid w:val="006E6F6E"/>
    <w:rsid w:val="006E7506"/>
    <w:rsid w:val="006F0EED"/>
    <w:rsid w:val="006F3366"/>
    <w:rsid w:val="006F3D1E"/>
    <w:rsid w:val="006F5A4A"/>
    <w:rsid w:val="007036BD"/>
    <w:rsid w:val="00705A4F"/>
    <w:rsid w:val="00711498"/>
    <w:rsid w:val="0071158F"/>
    <w:rsid w:val="00713A1A"/>
    <w:rsid w:val="007144BC"/>
    <w:rsid w:val="0071552D"/>
    <w:rsid w:val="00717220"/>
    <w:rsid w:val="00721BA3"/>
    <w:rsid w:val="00722920"/>
    <w:rsid w:val="00725C26"/>
    <w:rsid w:val="00731049"/>
    <w:rsid w:val="007338A7"/>
    <w:rsid w:val="00733E09"/>
    <w:rsid w:val="007342AD"/>
    <w:rsid w:val="007348FF"/>
    <w:rsid w:val="00737B65"/>
    <w:rsid w:val="0074098F"/>
    <w:rsid w:val="00741123"/>
    <w:rsid w:val="00742647"/>
    <w:rsid w:val="00746304"/>
    <w:rsid w:val="00746315"/>
    <w:rsid w:val="00753082"/>
    <w:rsid w:val="0075386F"/>
    <w:rsid w:val="00755784"/>
    <w:rsid w:val="00757688"/>
    <w:rsid w:val="00757C5B"/>
    <w:rsid w:val="0076487B"/>
    <w:rsid w:val="00767DD0"/>
    <w:rsid w:val="0077056B"/>
    <w:rsid w:val="007709F5"/>
    <w:rsid w:val="00771342"/>
    <w:rsid w:val="00772C07"/>
    <w:rsid w:val="007748E4"/>
    <w:rsid w:val="00777235"/>
    <w:rsid w:val="00780D62"/>
    <w:rsid w:val="0078563E"/>
    <w:rsid w:val="00790F78"/>
    <w:rsid w:val="0079252B"/>
    <w:rsid w:val="00792B53"/>
    <w:rsid w:val="007930AA"/>
    <w:rsid w:val="00794BB3"/>
    <w:rsid w:val="00794E7C"/>
    <w:rsid w:val="00795A4C"/>
    <w:rsid w:val="007A009A"/>
    <w:rsid w:val="007A00C2"/>
    <w:rsid w:val="007A0809"/>
    <w:rsid w:val="007A148B"/>
    <w:rsid w:val="007A4702"/>
    <w:rsid w:val="007A7657"/>
    <w:rsid w:val="007A7BA0"/>
    <w:rsid w:val="007B2647"/>
    <w:rsid w:val="007B3850"/>
    <w:rsid w:val="007B54CA"/>
    <w:rsid w:val="007B5C7F"/>
    <w:rsid w:val="007C1591"/>
    <w:rsid w:val="007C15A0"/>
    <w:rsid w:val="007C27DC"/>
    <w:rsid w:val="007C35F3"/>
    <w:rsid w:val="007C3CFE"/>
    <w:rsid w:val="007C48EB"/>
    <w:rsid w:val="007C500C"/>
    <w:rsid w:val="007C5968"/>
    <w:rsid w:val="007C72B4"/>
    <w:rsid w:val="007C78E8"/>
    <w:rsid w:val="007D00F4"/>
    <w:rsid w:val="007D0DED"/>
    <w:rsid w:val="007D64A9"/>
    <w:rsid w:val="007D66F2"/>
    <w:rsid w:val="007D6DFF"/>
    <w:rsid w:val="007E460B"/>
    <w:rsid w:val="007E4969"/>
    <w:rsid w:val="007E6400"/>
    <w:rsid w:val="007F03E7"/>
    <w:rsid w:val="007F324A"/>
    <w:rsid w:val="007F3BB6"/>
    <w:rsid w:val="007F5DDC"/>
    <w:rsid w:val="007F71E1"/>
    <w:rsid w:val="008021C1"/>
    <w:rsid w:val="00802581"/>
    <w:rsid w:val="008025C6"/>
    <w:rsid w:val="00804369"/>
    <w:rsid w:val="008070ED"/>
    <w:rsid w:val="00811A81"/>
    <w:rsid w:val="00813E2F"/>
    <w:rsid w:val="0082002E"/>
    <w:rsid w:val="00824A4D"/>
    <w:rsid w:val="008306D2"/>
    <w:rsid w:val="008311D4"/>
    <w:rsid w:val="0083182C"/>
    <w:rsid w:val="0083332D"/>
    <w:rsid w:val="00836B36"/>
    <w:rsid w:val="008407FD"/>
    <w:rsid w:val="00843EFC"/>
    <w:rsid w:val="00846022"/>
    <w:rsid w:val="008520E0"/>
    <w:rsid w:val="008538A1"/>
    <w:rsid w:val="0085484E"/>
    <w:rsid w:val="00856BD7"/>
    <w:rsid w:val="00857F62"/>
    <w:rsid w:val="00857FEF"/>
    <w:rsid w:val="00860429"/>
    <w:rsid w:val="00861BCB"/>
    <w:rsid w:val="00863227"/>
    <w:rsid w:val="008655DD"/>
    <w:rsid w:val="008679B1"/>
    <w:rsid w:val="00870F72"/>
    <w:rsid w:val="00874843"/>
    <w:rsid w:val="00881F68"/>
    <w:rsid w:val="00883AEE"/>
    <w:rsid w:val="00883E72"/>
    <w:rsid w:val="00884C44"/>
    <w:rsid w:val="00884E1C"/>
    <w:rsid w:val="00885B74"/>
    <w:rsid w:val="00887018"/>
    <w:rsid w:val="00887853"/>
    <w:rsid w:val="00892D39"/>
    <w:rsid w:val="0089378F"/>
    <w:rsid w:val="008945BE"/>
    <w:rsid w:val="008948D6"/>
    <w:rsid w:val="008A0167"/>
    <w:rsid w:val="008A1737"/>
    <w:rsid w:val="008A4A03"/>
    <w:rsid w:val="008A5246"/>
    <w:rsid w:val="008A5C43"/>
    <w:rsid w:val="008A63A9"/>
    <w:rsid w:val="008A6673"/>
    <w:rsid w:val="008A7C82"/>
    <w:rsid w:val="008B0C71"/>
    <w:rsid w:val="008B1595"/>
    <w:rsid w:val="008B2423"/>
    <w:rsid w:val="008B27DF"/>
    <w:rsid w:val="008B292A"/>
    <w:rsid w:val="008B4F38"/>
    <w:rsid w:val="008B5754"/>
    <w:rsid w:val="008B576C"/>
    <w:rsid w:val="008B68D5"/>
    <w:rsid w:val="008B6AA7"/>
    <w:rsid w:val="008B730E"/>
    <w:rsid w:val="008C0420"/>
    <w:rsid w:val="008C08CD"/>
    <w:rsid w:val="008C116E"/>
    <w:rsid w:val="008C1EB5"/>
    <w:rsid w:val="008C3414"/>
    <w:rsid w:val="008C4C2D"/>
    <w:rsid w:val="008C59ED"/>
    <w:rsid w:val="008C6106"/>
    <w:rsid w:val="008C6469"/>
    <w:rsid w:val="008C67E3"/>
    <w:rsid w:val="008C7381"/>
    <w:rsid w:val="008D0E86"/>
    <w:rsid w:val="008D435C"/>
    <w:rsid w:val="008D467F"/>
    <w:rsid w:val="008D470A"/>
    <w:rsid w:val="008D7001"/>
    <w:rsid w:val="008D799D"/>
    <w:rsid w:val="008E0A9B"/>
    <w:rsid w:val="008E41FC"/>
    <w:rsid w:val="008E4F54"/>
    <w:rsid w:val="008E5ACB"/>
    <w:rsid w:val="008E5DB1"/>
    <w:rsid w:val="008E738C"/>
    <w:rsid w:val="008E7E2D"/>
    <w:rsid w:val="008F05A6"/>
    <w:rsid w:val="008F1BDF"/>
    <w:rsid w:val="008F2B50"/>
    <w:rsid w:val="008F394A"/>
    <w:rsid w:val="008F3A3A"/>
    <w:rsid w:val="008F4E4A"/>
    <w:rsid w:val="008F69A8"/>
    <w:rsid w:val="008F6FAE"/>
    <w:rsid w:val="00902BB3"/>
    <w:rsid w:val="00903063"/>
    <w:rsid w:val="00903077"/>
    <w:rsid w:val="00906D51"/>
    <w:rsid w:val="00910291"/>
    <w:rsid w:val="00911CA6"/>
    <w:rsid w:val="009219A1"/>
    <w:rsid w:val="009221DF"/>
    <w:rsid w:val="00923085"/>
    <w:rsid w:val="00923ECE"/>
    <w:rsid w:val="009240FE"/>
    <w:rsid w:val="009243E1"/>
    <w:rsid w:val="00924ABB"/>
    <w:rsid w:val="009267E2"/>
    <w:rsid w:val="00930B15"/>
    <w:rsid w:val="00930CCB"/>
    <w:rsid w:val="00930D2B"/>
    <w:rsid w:val="00930E2D"/>
    <w:rsid w:val="00931209"/>
    <w:rsid w:val="00934530"/>
    <w:rsid w:val="00934DF6"/>
    <w:rsid w:val="009351C7"/>
    <w:rsid w:val="00936733"/>
    <w:rsid w:val="009373C7"/>
    <w:rsid w:val="00940AEE"/>
    <w:rsid w:val="00941A2B"/>
    <w:rsid w:val="009433DB"/>
    <w:rsid w:val="00943545"/>
    <w:rsid w:val="00943CC1"/>
    <w:rsid w:val="009458F2"/>
    <w:rsid w:val="00946624"/>
    <w:rsid w:val="00946BE4"/>
    <w:rsid w:val="009477C2"/>
    <w:rsid w:val="00947ECC"/>
    <w:rsid w:val="00950FE1"/>
    <w:rsid w:val="0095462B"/>
    <w:rsid w:val="00960326"/>
    <w:rsid w:val="00960ED7"/>
    <w:rsid w:val="009631C7"/>
    <w:rsid w:val="009675CC"/>
    <w:rsid w:val="00967EFE"/>
    <w:rsid w:val="00972FE5"/>
    <w:rsid w:val="00974B05"/>
    <w:rsid w:val="00974BA2"/>
    <w:rsid w:val="009811EA"/>
    <w:rsid w:val="00982CA9"/>
    <w:rsid w:val="00983732"/>
    <w:rsid w:val="00986170"/>
    <w:rsid w:val="00987C05"/>
    <w:rsid w:val="00991108"/>
    <w:rsid w:val="0099161E"/>
    <w:rsid w:val="009918A4"/>
    <w:rsid w:val="00993363"/>
    <w:rsid w:val="009937EE"/>
    <w:rsid w:val="009938FD"/>
    <w:rsid w:val="00993FD5"/>
    <w:rsid w:val="0099566F"/>
    <w:rsid w:val="00995C96"/>
    <w:rsid w:val="009963FA"/>
    <w:rsid w:val="00996DE6"/>
    <w:rsid w:val="00997B62"/>
    <w:rsid w:val="009A1D4C"/>
    <w:rsid w:val="009A201C"/>
    <w:rsid w:val="009A232F"/>
    <w:rsid w:val="009A3229"/>
    <w:rsid w:val="009B21FA"/>
    <w:rsid w:val="009B3420"/>
    <w:rsid w:val="009B545E"/>
    <w:rsid w:val="009B5DA7"/>
    <w:rsid w:val="009B63AB"/>
    <w:rsid w:val="009C28D1"/>
    <w:rsid w:val="009C332E"/>
    <w:rsid w:val="009C3F83"/>
    <w:rsid w:val="009C6D24"/>
    <w:rsid w:val="009D193F"/>
    <w:rsid w:val="009D201F"/>
    <w:rsid w:val="009D420D"/>
    <w:rsid w:val="009D5AFE"/>
    <w:rsid w:val="009D605C"/>
    <w:rsid w:val="009E07DD"/>
    <w:rsid w:val="009E0808"/>
    <w:rsid w:val="009E1ABE"/>
    <w:rsid w:val="009E1B1F"/>
    <w:rsid w:val="009E1FFC"/>
    <w:rsid w:val="009E3029"/>
    <w:rsid w:val="009E335E"/>
    <w:rsid w:val="009E5E5B"/>
    <w:rsid w:val="009F14AE"/>
    <w:rsid w:val="009F19D4"/>
    <w:rsid w:val="009F2477"/>
    <w:rsid w:val="009F2B30"/>
    <w:rsid w:val="009F2D40"/>
    <w:rsid w:val="009F2D71"/>
    <w:rsid w:val="009F316E"/>
    <w:rsid w:val="009F385E"/>
    <w:rsid w:val="009F4A05"/>
    <w:rsid w:val="009F5CCC"/>
    <w:rsid w:val="009F6525"/>
    <w:rsid w:val="009F6D3C"/>
    <w:rsid w:val="009F703F"/>
    <w:rsid w:val="00A0060C"/>
    <w:rsid w:val="00A00CC4"/>
    <w:rsid w:val="00A01098"/>
    <w:rsid w:val="00A0114B"/>
    <w:rsid w:val="00A020A6"/>
    <w:rsid w:val="00A024B8"/>
    <w:rsid w:val="00A0362E"/>
    <w:rsid w:val="00A069B3"/>
    <w:rsid w:val="00A07279"/>
    <w:rsid w:val="00A10300"/>
    <w:rsid w:val="00A113C7"/>
    <w:rsid w:val="00A12E2E"/>
    <w:rsid w:val="00A136E5"/>
    <w:rsid w:val="00A14052"/>
    <w:rsid w:val="00A14497"/>
    <w:rsid w:val="00A16EB6"/>
    <w:rsid w:val="00A174FE"/>
    <w:rsid w:val="00A178CB"/>
    <w:rsid w:val="00A2098C"/>
    <w:rsid w:val="00A211B9"/>
    <w:rsid w:val="00A22309"/>
    <w:rsid w:val="00A22C5C"/>
    <w:rsid w:val="00A234DF"/>
    <w:rsid w:val="00A23C71"/>
    <w:rsid w:val="00A23F44"/>
    <w:rsid w:val="00A250BC"/>
    <w:rsid w:val="00A250CB"/>
    <w:rsid w:val="00A255BA"/>
    <w:rsid w:val="00A25E87"/>
    <w:rsid w:val="00A267C0"/>
    <w:rsid w:val="00A31CF8"/>
    <w:rsid w:val="00A32844"/>
    <w:rsid w:val="00A33106"/>
    <w:rsid w:val="00A33209"/>
    <w:rsid w:val="00A349AE"/>
    <w:rsid w:val="00A3573D"/>
    <w:rsid w:val="00A37219"/>
    <w:rsid w:val="00A41660"/>
    <w:rsid w:val="00A42416"/>
    <w:rsid w:val="00A42C4F"/>
    <w:rsid w:val="00A44A30"/>
    <w:rsid w:val="00A4687C"/>
    <w:rsid w:val="00A47847"/>
    <w:rsid w:val="00A517EE"/>
    <w:rsid w:val="00A518C5"/>
    <w:rsid w:val="00A535A9"/>
    <w:rsid w:val="00A54914"/>
    <w:rsid w:val="00A56B51"/>
    <w:rsid w:val="00A579D7"/>
    <w:rsid w:val="00A57EA6"/>
    <w:rsid w:val="00A601C4"/>
    <w:rsid w:val="00A60ADA"/>
    <w:rsid w:val="00A60B91"/>
    <w:rsid w:val="00A61EB8"/>
    <w:rsid w:val="00A6200C"/>
    <w:rsid w:val="00A623EE"/>
    <w:rsid w:val="00A653D8"/>
    <w:rsid w:val="00A66169"/>
    <w:rsid w:val="00A71A79"/>
    <w:rsid w:val="00A7285B"/>
    <w:rsid w:val="00A72C59"/>
    <w:rsid w:val="00A72C95"/>
    <w:rsid w:val="00A739CB"/>
    <w:rsid w:val="00A75408"/>
    <w:rsid w:val="00A75875"/>
    <w:rsid w:val="00A768DA"/>
    <w:rsid w:val="00A76AE9"/>
    <w:rsid w:val="00A76CD9"/>
    <w:rsid w:val="00A803C5"/>
    <w:rsid w:val="00A8191F"/>
    <w:rsid w:val="00A84CC9"/>
    <w:rsid w:val="00A8517F"/>
    <w:rsid w:val="00A85DB9"/>
    <w:rsid w:val="00A87410"/>
    <w:rsid w:val="00A8796D"/>
    <w:rsid w:val="00A901A7"/>
    <w:rsid w:val="00A90BDD"/>
    <w:rsid w:val="00A9479E"/>
    <w:rsid w:val="00A951CE"/>
    <w:rsid w:val="00A95E2F"/>
    <w:rsid w:val="00A96A44"/>
    <w:rsid w:val="00A96E4C"/>
    <w:rsid w:val="00AA09E7"/>
    <w:rsid w:val="00AA1FDD"/>
    <w:rsid w:val="00AA2954"/>
    <w:rsid w:val="00AA5326"/>
    <w:rsid w:val="00AA6420"/>
    <w:rsid w:val="00AA7AAF"/>
    <w:rsid w:val="00AA7C9E"/>
    <w:rsid w:val="00AB065C"/>
    <w:rsid w:val="00AB2BEB"/>
    <w:rsid w:val="00AB2D18"/>
    <w:rsid w:val="00AB3867"/>
    <w:rsid w:val="00AB3C61"/>
    <w:rsid w:val="00AB4EAA"/>
    <w:rsid w:val="00AB5917"/>
    <w:rsid w:val="00AB59A2"/>
    <w:rsid w:val="00AB70A4"/>
    <w:rsid w:val="00AB7FAD"/>
    <w:rsid w:val="00AC102D"/>
    <w:rsid w:val="00AC1A7B"/>
    <w:rsid w:val="00AC1FEE"/>
    <w:rsid w:val="00AC26DE"/>
    <w:rsid w:val="00AC2789"/>
    <w:rsid w:val="00AC2A4C"/>
    <w:rsid w:val="00AC364C"/>
    <w:rsid w:val="00AC4181"/>
    <w:rsid w:val="00AC4E98"/>
    <w:rsid w:val="00AC5912"/>
    <w:rsid w:val="00AC5D72"/>
    <w:rsid w:val="00AC70A0"/>
    <w:rsid w:val="00AC7A26"/>
    <w:rsid w:val="00AC7C26"/>
    <w:rsid w:val="00AC7F52"/>
    <w:rsid w:val="00AD1043"/>
    <w:rsid w:val="00AD2BEC"/>
    <w:rsid w:val="00AD5E63"/>
    <w:rsid w:val="00AE219D"/>
    <w:rsid w:val="00AE23A4"/>
    <w:rsid w:val="00AE30A2"/>
    <w:rsid w:val="00AE368F"/>
    <w:rsid w:val="00AE3FAD"/>
    <w:rsid w:val="00AE41BD"/>
    <w:rsid w:val="00AE526C"/>
    <w:rsid w:val="00AE52C5"/>
    <w:rsid w:val="00AE5B3F"/>
    <w:rsid w:val="00AF2CFE"/>
    <w:rsid w:val="00AF4350"/>
    <w:rsid w:val="00AF59B7"/>
    <w:rsid w:val="00B013AB"/>
    <w:rsid w:val="00B01CF7"/>
    <w:rsid w:val="00B03243"/>
    <w:rsid w:val="00B036CF"/>
    <w:rsid w:val="00B04454"/>
    <w:rsid w:val="00B04E84"/>
    <w:rsid w:val="00B06164"/>
    <w:rsid w:val="00B06D94"/>
    <w:rsid w:val="00B12E6E"/>
    <w:rsid w:val="00B130A5"/>
    <w:rsid w:val="00B13D7F"/>
    <w:rsid w:val="00B15DD8"/>
    <w:rsid w:val="00B15F30"/>
    <w:rsid w:val="00B173FF"/>
    <w:rsid w:val="00B21893"/>
    <w:rsid w:val="00B224F4"/>
    <w:rsid w:val="00B2444B"/>
    <w:rsid w:val="00B27A8D"/>
    <w:rsid w:val="00B3007C"/>
    <w:rsid w:val="00B301A5"/>
    <w:rsid w:val="00B303AA"/>
    <w:rsid w:val="00B315E7"/>
    <w:rsid w:val="00B31B2A"/>
    <w:rsid w:val="00B32778"/>
    <w:rsid w:val="00B32AF9"/>
    <w:rsid w:val="00B33466"/>
    <w:rsid w:val="00B338FB"/>
    <w:rsid w:val="00B349D5"/>
    <w:rsid w:val="00B34B78"/>
    <w:rsid w:val="00B3541A"/>
    <w:rsid w:val="00B35FFE"/>
    <w:rsid w:val="00B361EF"/>
    <w:rsid w:val="00B366C6"/>
    <w:rsid w:val="00B37259"/>
    <w:rsid w:val="00B37CF4"/>
    <w:rsid w:val="00B37F05"/>
    <w:rsid w:val="00B40445"/>
    <w:rsid w:val="00B429C4"/>
    <w:rsid w:val="00B42F75"/>
    <w:rsid w:val="00B458F2"/>
    <w:rsid w:val="00B45CB2"/>
    <w:rsid w:val="00B4671B"/>
    <w:rsid w:val="00B46ED3"/>
    <w:rsid w:val="00B51E40"/>
    <w:rsid w:val="00B56713"/>
    <w:rsid w:val="00B56B7F"/>
    <w:rsid w:val="00B57DE4"/>
    <w:rsid w:val="00B619B6"/>
    <w:rsid w:val="00B65360"/>
    <w:rsid w:val="00B662B4"/>
    <w:rsid w:val="00B67522"/>
    <w:rsid w:val="00B7038C"/>
    <w:rsid w:val="00B727BA"/>
    <w:rsid w:val="00B72923"/>
    <w:rsid w:val="00B776B6"/>
    <w:rsid w:val="00B77B88"/>
    <w:rsid w:val="00B77C43"/>
    <w:rsid w:val="00B80712"/>
    <w:rsid w:val="00B81810"/>
    <w:rsid w:val="00B81AE2"/>
    <w:rsid w:val="00B855DB"/>
    <w:rsid w:val="00B85A87"/>
    <w:rsid w:val="00B86753"/>
    <w:rsid w:val="00B869FC"/>
    <w:rsid w:val="00B87486"/>
    <w:rsid w:val="00B93366"/>
    <w:rsid w:val="00B95412"/>
    <w:rsid w:val="00B9609A"/>
    <w:rsid w:val="00B97847"/>
    <w:rsid w:val="00BA1C16"/>
    <w:rsid w:val="00BA1D87"/>
    <w:rsid w:val="00BA2D3C"/>
    <w:rsid w:val="00BA53F2"/>
    <w:rsid w:val="00BB036C"/>
    <w:rsid w:val="00BB1AED"/>
    <w:rsid w:val="00BB39E9"/>
    <w:rsid w:val="00BB4AE8"/>
    <w:rsid w:val="00BB503D"/>
    <w:rsid w:val="00BB581A"/>
    <w:rsid w:val="00BB5DBF"/>
    <w:rsid w:val="00BB608E"/>
    <w:rsid w:val="00BC0408"/>
    <w:rsid w:val="00BC1577"/>
    <w:rsid w:val="00BC23E9"/>
    <w:rsid w:val="00BC43FC"/>
    <w:rsid w:val="00BC4622"/>
    <w:rsid w:val="00BD134C"/>
    <w:rsid w:val="00BD1426"/>
    <w:rsid w:val="00BD1BD6"/>
    <w:rsid w:val="00BD46CF"/>
    <w:rsid w:val="00BD4809"/>
    <w:rsid w:val="00BD5C44"/>
    <w:rsid w:val="00BD5DA5"/>
    <w:rsid w:val="00BD7194"/>
    <w:rsid w:val="00BD746E"/>
    <w:rsid w:val="00BD7588"/>
    <w:rsid w:val="00BD7967"/>
    <w:rsid w:val="00BE0BC6"/>
    <w:rsid w:val="00BE1713"/>
    <w:rsid w:val="00BE1D5A"/>
    <w:rsid w:val="00BE2993"/>
    <w:rsid w:val="00BE5849"/>
    <w:rsid w:val="00BE6063"/>
    <w:rsid w:val="00BE6434"/>
    <w:rsid w:val="00BE6DC4"/>
    <w:rsid w:val="00BF01AF"/>
    <w:rsid w:val="00BF0B32"/>
    <w:rsid w:val="00BF2E6F"/>
    <w:rsid w:val="00BF3201"/>
    <w:rsid w:val="00BF3828"/>
    <w:rsid w:val="00BF4C24"/>
    <w:rsid w:val="00BF6B39"/>
    <w:rsid w:val="00BF721A"/>
    <w:rsid w:val="00C02526"/>
    <w:rsid w:val="00C06037"/>
    <w:rsid w:val="00C11F70"/>
    <w:rsid w:val="00C13462"/>
    <w:rsid w:val="00C1362A"/>
    <w:rsid w:val="00C15FF1"/>
    <w:rsid w:val="00C17CCB"/>
    <w:rsid w:val="00C205A7"/>
    <w:rsid w:val="00C238DD"/>
    <w:rsid w:val="00C245A2"/>
    <w:rsid w:val="00C2632C"/>
    <w:rsid w:val="00C26898"/>
    <w:rsid w:val="00C31EDD"/>
    <w:rsid w:val="00C3205D"/>
    <w:rsid w:val="00C3258E"/>
    <w:rsid w:val="00C337C7"/>
    <w:rsid w:val="00C33A2E"/>
    <w:rsid w:val="00C34D60"/>
    <w:rsid w:val="00C34EC2"/>
    <w:rsid w:val="00C357C9"/>
    <w:rsid w:val="00C36A11"/>
    <w:rsid w:val="00C41051"/>
    <w:rsid w:val="00C4187A"/>
    <w:rsid w:val="00C439CE"/>
    <w:rsid w:val="00C43B32"/>
    <w:rsid w:val="00C454C0"/>
    <w:rsid w:val="00C45F2F"/>
    <w:rsid w:val="00C46A93"/>
    <w:rsid w:val="00C46CC9"/>
    <w:rsid w:val="00C47356"/>
    <w:rsid w:val="00C50255"/>
    <w:rsid w:val="00C52D97"/>
    <w:rsid w:val="00C541EE"/>
    <w:rsid w:val="00C54E23"/>
    <w:rsid w:val="00C6013B"/>
    <w:rsid w:val="00C60F13"/>
    <w:rsid w:val="00C61B7A"/>
    <w:rsid w:val="00C6259B"/>
    <w:rsid w:val="00C63100"/>
    <w:rsid w:val="00C64B6A"/>
    <w:rsid w:val="00C654F5"/>
    <w:rsid w:val="00C6604D"/>
    <w:rsid w:val="00C66B7F"/>
    <w:rsid w:val="00C67348"/>
    <w:rsid w:val="00C701B8"/>
    <w:rsid w:val="00C7075C"/>
    <w:rsid w:val="00C72036"/>
    <w:rsid w:val="00C725C4"/>
    <w:rsid w:val="00C73755"/>
    <w:rsid w:val="00C73C3F"/>
    <w:rsid w:val="00C75A94"/>
    <w:rsid w:val="00C7655C"/>
    <w:rsid w:val="00C77B16"/>
    <w:rsid w:val="00C80191"/>
    <w:rsid w:val="00C80AB5"/>
    <w:rsid w:val="00C810B5"/>
    <w:rsid w:val="00C829EC"/>
    <w:rsid w:val="00C82A91"/>
    <w:rsid w:val="00C8505B"/>
    <w:rsid w:val="00C8535B"/>
    <w:rsid w:val="00C86A91"/>
    <w:rsid w:val="00C90A45"/>
    <w:rsid w:val="00C90B4F"/>
    <w:rsid w:val="00C91202"/>
    <w:rsid w:val="00C9716B"/>
    <w:rsid w:val="00CA0451"/>
    <w:rsid w:val="00CA1854"/>
    <w:rsid w:val="00CA1FE4"/>
    <w:rsid w:val="00CA2CA7"/>
    <w:rsid w:val="00CA512F"/>
    <w:rsid w:val="00CA5F19"/>
    <w:rsid w:val="00CA7CCA"/>
    <w:rsid w:val="00CB0B17"/>
    <w:rsid w:val="00CB2433"/>
    <w:rsid w:val="00CB2FED"/>
    <w:rsid w:val="00CB3B77"/>
    <w:rsid w:val="00CB4ED9"/>
    <w:rsid w:val="00CB52DE"/>
    <w:rsid w:val="00CB6DF4"/>
    <w:rsid w:val="00CC2163"/>
    <w:rsid w:val="00CC280F"/>
    <w:rsid w:val="00CC35EB"/>
    <w:rsid w:val="00CC469C"/>
    <w:rsid w:val="00CC661E"/>
    <w:rsid w:val="00CC6A90"/>
    <w:rsid w:val="00CC6CEA"/>
    <w:rsid w:val="00CD158E"/>
    <w:rsid w:val="00CD1C89"/>
    <w:rsid w:val="00CD2B3A"/>
    <w:rsid w:val="00CD4FC9"/>
    <w:rsid w:val="00CD53C0"/>
    <w:rsid w:val="00CD6D6B"/>
    <w:rsid w:val="00CE1FAE"/>
    <w:rsid w:val="00CE25E0"/>
    <w:rsid w:val="00CE381A"/>
    <w:rsid w:val="00CE636F"/>
    <w:rsid w:val="00CE7A17"/>
    <w:rsid w:val="00CF011B"/>
    <w:rsid w:val="00CF1569"/>
    <w:rsid w:val="00CF1E06"/>
    <w:rsid w:val="00CF2F70"/>
    <w:rsid w:val="00CF6153"/>
    <w:rsid w:val="00CF7ABC"/>
    <w:rsid w:val="00CF7E43"/>
    <w:rsid w:val="00D006CD"/>
    <w:rsid w:val="00D01139"/>
    <w:rsid w:val="00D0340E"/>
    <w:rsid w:val="00D04BDB"/>
    <w:rsid w:val="00D0567A"/>
    <w:rsid w:val="00D05E64"/>
    <w:rsid w:val="00D061BF"/>
    <w:rsid w:val="00D0722D"/>
    <w:rsid w:val="00D10BA3"/>
    <w:rsid w:val="00D11A37"/>
    <w:rsid w:val="00D12FC9"/>
    <w:rsid w:val="00D1382A"/>
    <w:rsid w:val="00D15957"/>
    <w:rsid w:val="00D15E4E"/>
    <w:rsid w:val="00D1673A"/>
    <w:rsid w:val="00D2182B"/>
    <w:rsid w:val="00D21DD6"/>
    <w:rsid w:val="00D22E6E"/>
    <w:rsid w:val="00D23393"/>
    <w:rsid w:val="00D23FC9"/>
    <w:rsid w:val="00D25B63"/>
    <w:rsid w:val="00D26D71"/>
    <w:rsid w:val="00D27097"/>
    <w:rsid w:val="00D27D1B"/>
    <w:rsid w:val="00D300EE"/>
    <w:rsid w:val="00D30AFC"/>
    <w:rsid w:val="00D34EAB"/>
    <w:rsid w:val="00D35FE4"/>
    <w:rsid w:val="00D37BAA"/>
    <w:rsid w:val="00D4068C"/>
    <w:rsid w:val="00D40757"/>
    <w:rsid w:val="00D436BC"/>
    <w:rsid w:val="00D4404E"/>
    <w:rsid w:val="00D44419"/>
    <w:rsid w:val="00D46BD9"/>
    <w:rsid w:val="00D50779"/>
    <w:rsid w:val="00D51680"/>
    <w:rsid w:val="00D5198D"/>
    <w:rsid w:val="00D52039"/>
    <w:rsid w:val="00D53622"/>
    <w:rsid w:val="00D54FE2"/>
    <w:rsid w:val="00D5503A"/>
    <w:rsid w:val="00D6245A"/>
    <w:rsid w:val="00D66351"/>
    <w:rsid w:val="00D72F4B"/>
    <w:rsid w:val="00D738F4"/>
    <w:rsid w:val="00D73DEA"/>
    <w:rsid w:val="00D75552"/>
    <w:rsid w:val="00D7681D"/>
    <w:rsid w:val="00D82719"/>
    <w:rsid w:val="00D82CD4"/>
    <w:rsid w:val="00D837E3"/>
    <w:rsid w:val="00D867F0"/>
    <w:rsid w:val="00D87581"/>
    <w:rsid w:val="00D87B55"/>
    <w:rsid w:val="00D9059A"/>
    <w:rsid w:val="00D91ACB"/>
    <w:rsid w:val="00D92677"/>
    <w:rsid w:val="00D9269D"/>
    <w:rsid w:val="00D957FB"/>
    <w:rsid w:val="00DA00F7"/>
    <w:rsid w:val="00DA128D"/>
    <w:rsid w:val="00DA2129"/>
    <w:rsid w:val="00DA2720"/>
    <w:rsid w:val="00DA425D"/>
    <w:rsid w:val="00DA51A4"/>
    <w:rsid w:val="00DA60C4"/>
    <w:rsid w:val="00DA7431"/>
    <w:rsid w:val="00DB02BC"/>
    <w:rsid w:val="00DB04CC"/>
    <w:rsid w:val="00DB09FF"/>
    <w:rsid w:val="00DB1B62"/>
    <w:rsid w:val="00DB2D36"/>
    <w:rsid w:val="00DB340E"/>
    <w:rsid w:val="00DB3B61"/>
    <w:rsid w:val="00DB3E90"/>
    <w:rsid w:val="00DB4294"/>
    <w:rsid w:val="00DB4D72"/>
    <w:rsid w:val="00DB66B1"/>
    <w:rsid w:val="00DC0763"/>
    <w:rsid w:val="00DC4A43"/>
    <w:rsid w:val="00DD29DD"/>
    <w:rsid w:val="00DD2DBB"/>
    <w:rsid w:val="00DD2F4D"/>
    <w:rsid w:val="00DD3837"/>
    <w:rsid w:val="00DD3FA3"/>
    <w:rsid w:val="00DD503B"/>
    <w:rsid w:val="00DD68D2"/>
    <w:rsid w:val="00DD6C0B"/>
    <w:rsid w:val="00DD7CCA"/>
    <w:rsid w:val="00DE0D16"/>
    <w:rsid w:val="00DE1972"/>
    <w:rsid w:val="00DE2B10"/>
    <w:rsid w:val="00DE43B9"/>
    <w:rsid w:val="00DE45C9"/>
    <w:rsid w:val="00DE4C7F"/>
    <w:rsid w:val="00DE61CA"/>
    <w:rsid w:val="00DE743D"/>
    <w:rsid w:val="00DE74D1"/>
    <w:rsid w:val="00DE7B4C"/>
    <w:rsid w:val="00DE7DBD"/>
    <w:rsid w:val="00DF1190"/>
    <w:rsid w:val="00DF27AB"/>
    <w:rsid w:val="00DF54AD"/>
    <w:rsid w:val="00E00A8E"/>
    <w:rsid w:val="00E03A39"/>
    <w:rsid w:val="00E044A0"/>
    <w:rsid w:val="00E04631"/>
    <w:rsid w:val="00E049F0"/>
    <w:rsid w:val="00E05FFC"/>
    <w:rsid w:val="00E10519"/>
    <w:rsid w:val="00E11A78"/>
    <w:rsid w:val="00E12C5D"/>
    <w:rsid w:val="00E16688"/>
    <w:rsid w:val="00E16EE1"/>
    <w:rsid w:val="00E20DCA"/>
    <w:rsid w:val="00E236CA"/>
    <w:rsid w:val="00E23A72"/>
    <w:rsid w:val="00E23D25"/>
    <w:rsid w:val="00E24BAE"/>
    <w:rsid w:val="00E25AEA"/>
    <w:rsid w:val="00E301DE"/>
    <w:rsid w:val="00E30404"/>
    <w:rsid w:val="00E31161"/>
    <w:rsid w:val="00E32772"/>
    <w:rsid w:val="00E351A5"/>
    <w:rsid w:val="00E356CC"/>
    <w:rsid w:val="00E402BB"/>
    <w:rsid w:val="00E4032C"/>
    <w:rsid w:val="00E403CA"/>
    <w:rsid w:val="00E40A66"/>
    <w:rsid w:val="00E40B32"/>
    <w:rsid w:val="00E41019"/>
    <w:rsid w:val="00E41603"/>
    <w:rsid w:val="00E41AEE"/>
    <w:rsid w:val="00E42337"/>
    <w:rsid w:val="00E42F4B"/>
    <w:rsid w:val="00E4404C"/>
    <w:rsid w:val="00E4530E"/>
    <w:rsid w:val="00E454DE"/>
    <w:rsid w:val="00E45716"/>
    <w:rsid w:val="00E4599A"/>
    <w:rsid w:val="00E464F5"/>
    <w:rsid w:val="00E50ECF"/>
    <w:rsid w:val="00E52E2A"/>
    <w:rsid w:val="00E55460"/>
    <w:rsid w:val="00E575A8"/>
    <w:rsid w:val="00E61D7A"/>
    <w:rsid w:val="00E62237"/>
    <w:rsid w:val="00E62656"/>
    <w:rsid w:val="00E630A5"/>
    <w:rsid w:val="00E647B1"/>
    <w:rsid w:val="00E64E78"/>
    <w:rsid w:val="00E65BCC"/>
    <w:rsid w:val="00E65CB5"/>
    <w:rsid w:val="00E66145"/>
    <w:rsid w:val="00E66213"/>
    <w:rsid w:val="00E6624E"/>
    <w:rsid w:val="00E66547"/>
    <w:rsid w:val="00E67D1B"/>
    <w:rsid w:val="00E67DFE"/>
    <w:rsid w:val="00E7054A"/>
    <w:rsid w:val="00E712D2"/>
    <w:rsid w:val="00E715CB"/>
    <w:rsid w:val="00E718EC"/>
    <w:rsid w:val="00E71B94"/>
    <w:rsid w:val="00E72889"/>
    <w:rsid w:val="00E805B3"/>
    <w:rsid w:val="00E81219"/>
    <w:rsid w:val="00E81469"/>
    <w:rsid w:val="00E8250B"/>
    <w:rsid w:val="00E82935"/>
    <w:rsid w:val="00E82A09"/>
    <w:rsid w:val="00E82D1B"/>
    <w:rsid w:val="00E83433"/>
    <w:rsid w:val="00E87E15"/>
    <w:rsid w:val="00E90AB5"/>
    <w:rsid w:val="00E92794"/>
    <w:rsid w:val="00E92DAD"/>
    <w:rsid w:val="00E931BB"/>
    <w:rsid w:val="00E937B8"/>
    <w:rsid w:val="00E93C48"/>
    <w:rsid w:val="00E94BFF"/>
    <w:rsid w:val="00E96D7B"/>
    <w:rsid w:val="00E97177"/>
    <w:rsid w:val="00E9737B"/>
    <w:rsid w:val="00E9788F"/>
    <w:rsid w:val="00E97C8B"/>
    <w:rsid w:val="00EA1B74"/>
    <w:rsid w:val="00EA3D28"/>
    <w:rsid w:val="00EA5DDF"/>
    <w:rsid w:val="00EA6EA2"/>
    <w:rsid w:val="00EA6EEB"/>
    <w:rsid w:val="00EA724F"/>
    <w:rsid w:val="00EA76D0"/>
    <w:rsid w:val="00EA79AE"/>
    <w:rsid w:val="00EB0399"/>
    <w:rsid w:val="00EB2486"/>
    <w:rsid w:val="00EB3283"/>
    <w:rsid w:val="00EB4E85"/>
    <w:rsid w:val="00EB4FEB"/>
    <w:rsid w:val="00EB77F1"/>
    <w:rsid w:val="00EB7AC2"/>
    <w:rsid w:val="00EC1CC7"/>
    <w:rsid w:val="00EC1D00"/>
    <w:rsid w:val="00EC2008"/>
    <w:rsid w:val="00EC207E"/>
    <w:rsid w:val="00EC3699"/>
    <w:rsid w:val="00EC3A47"/>
    <w:rsid w:val="00EC3BFE"/>
    <w:rsid w:val="00EC54F7"/>
    <w:rsid w:val="00EC5FEF"/>
    <w:rsid w:val="00EC64CA"/>
    <w:rsid w:val="00EC6EF6"/>
    <w:rsid w:val="00EC7933"/>
    <w:rsid w:val="00EC7B7A"/>
    <w:rsid w:val="00ED10FC"/>
    <w:rsid w:val="00ED17F2"/>
    <w:rsid w:val="00ED2725"/>
    <w:rsid w:val="00ED2941"/>
    <w:rsid w:val="00ED4D6D"/>
    <w:rsid w:val="00ED5041"/>
    <w:rsid w:val="00ED5143"/>
    <w:rsid w:val="00ED7CC3"/>
    <w:rsid w:val="00EE16A8"/>
    <w:rsid w:val="00EE1ACB"/>
    <w:rsid w:val="00EE28E0"/>
    <w:rsid w:val="00EE4059"/>
    <w:rsid w:val="00EE5D3D"/>
    <w:rsid w:val="00EE7185"/>
    <w:rsid w:val="00EF0506"/>
    <w:rsid w:val="00EF1ADC"/>
    <w:rsid w:val="00EF2114"/>
    <w:rsid w:val="00EF2E9B"/>
    <w:rsid w:val="00EF3406"/>
    <w:rsid w:val="00EF3E9A"/>
    <w:rsid w:val="00F01073"/>
    <w:rsid w:val="00F01DBD"/>
    <w:rsid w:val="00F0304C"/>
    <w:rsid w:val="00F04C91"/>
    <w:rsid w:val="00F05271"/>
    <w:rsid w:val="00F052D2"/>
    <w:rsid w:val="00F05B58"/>
    <w:rsid w:val="00F10F10"/>
    <w:rsid w:val="00F111DD"/>
    <w:rsid w:val="00F11774"/>
    <w:rsid w:val="00F11CCA"/>
    <w:rsid w:val="00F175BB"/>
    <w:rsid w:val="00F2469A"/>
    <w:rsid w:val="00F25F6C"/>
    <w:rsid w:val="00F266D5"/>
    <w:rsid w:val="00F33F97"/>
    <w:rsid w:val="00F35960"/>
    <w:rsid w:val="00F37505"/>
    <w:rsid w:val="00F37DF4"/>
    <w:rsid w:val="00F408A4"/>
    <w:rsid w:val="00F41707"/>
    <w:rsid w:val="00F44129"/>
    <w:rsid w:val="00F45EF0"/>
    <w:rsid w:val="00F47C30"/>
    <w:rsid w:val="00F5009C"/>
    <w:rsid w:val="00F5287B"/>
    <w:rsid w:val="00F53F18"/>
    <w:rsid w:val="00F55B53"/>
    <w:rsid w:val="00F5655D"/>
    <w:rsid w:val="00F56FB8"/>
    <w:rsid w:val="00F60BF1"/>
    <w:rsid w:val="00F610AA"/>
    <w:rsid w:val="00F62718"/>
    <w:rsid w:val="00F631D3"/>
    <w:rsid w:val="00F63D85"/>
    <w:rsid w:val="00F64936"/>
    <w:rsid w:val="00F66DD3"/>
    <w:rsid w:val="00F67803"/>
    <w:rsid w:val="00F7026B"/>
    <w:rsid w:val="00F71E0B"/>
    <w:rsid w:val="00F72D0D"/>
    <w:rsid w:val="00F77A6E"/>
    <w:rsid w:val="00F8169E"/>
    <w:rsid w:val="00F82A10"/>
    <w:rsid w:val="00F82E8F"/>
    <w:rsid w:val="00F914FF"/>
    <w:rsid w:val="00F95D14"/>
    <w:rsid w:val="00F97C41"/>
    <w:rsid w:val="00F97F0C"/>
    <w:rsid w:val="00FA4761"/>
    <w:rsid w:val="00FA5410"/>
    <w:rsid w:val="00FB04C3"/>
    <w:rsid w:val="00FB2D0E"/>
    <w:rsid w:val="00FB3A57"/>
    <w:rsid w:val="00FB5609"/>
    <w:rsid w:val="00FB75C1"/>
    <w:rsid w:val="00FC049B"/>
    <w:rsid w:val="00FC0BFB"/>
    <w:rsid w:val="00FC1F50"/>
    <w:rsid w:val="00FC4816"/>
    <w:rsid w:val="00FC4F7B"/>
    <w:rsid w:val="00FC5917"/>
    <w:rsid w:val="00FC70B4"/>
    <w:rsid w:val="00FC7365"/>
    <w:rsid w:val="00FC7B4C"/>
    <w:rsid w:val="00FD783A"/>
    <w:rsid w:val="00FD79E8"/>
    <w:rsid w:val="00FD7CB9"/>
    <w:rsid w:val="00FE08E9"/>
    <w:rsid w:val="00FE0A87"/>
    <w:rsid w:val="00FE12CD"/>
    <w:rsid w:val="00FE1448"/>
    <w:rsid w:val="00FE2340"/>
    <w:rsid w:val="00FE434F"/>
    <w:rsid w:val="00FE4F84"/>
    <w:rsid w:val="00FE67D3"/>
    <w:rsid w:val="00FF08CC"/>
    <w:rsid w:val="00FF1466"/>
    <w:rsid w:val="00FF34AD"/>
    <w:rsid w:val="00FF3822"/>
    <w:rsid w:val="00FF3FF9"/>
    <w:rsid w:val="00FF6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29F"/>
    <w:pPr>
      <w:ind w:firstLine="737"/>
      <w:jc w:val="both"/>
    </w:pPr>
    <w:rPr>
      <w:sz w:val="28"/>
      <w:szCs w:val="28"/>
      <w:lang w:eastAsia="zh-CN"/>
    </w:rPr>
  </w:style>
  <w:style w:type="paragraph" w:styleId="Heading1">
    <w:name w:val="heading 1"/>
    <w:basedOn w:val="Normal"/>
    <w:link w:val="Heading1Char"/>
    <w:uiPriority w:val="9"/>
    <w:qFormat/>
    <w:rsid w:val="00B315E7"/>
    <w:pPr>
      <w:widowControl w:val="0"/>
      <w:autoSpaceDE w:val="0"/>
      <w:autoSpaceDN w:val="0"/>
      <w:spacing w:before="40"/>
      <w:ind w:left="128" w:right="125" w:firstLine="0"/>
      <w:jc w:val="center"/>
      <w:outlineLvl w:val="0"/>
    </w:pPr>
    <w:rPr>
      <w:rFonts w:ascii="Times New Roman" w:eastAsia="Times New Roman" w:hAnsi="Times New Roman" w:cs="Times New Roman"/>
      <w:b/>
      <w:bCs/>
      <w:lang w:eastAsia="en-US"/>
    </w:rPr>
  </w:style>
  <w:style w:type="paragraph" w:styleId="Heading2">
    <w:name w:val="heading 2"/>
    <w:basedOn w:val="Normal"/>
    <w:next w:val="Normal"/>
    <w:link w:val="Heading2Char"/>
    <w:uiPriority w:val="9"/>
    <w:semiHidden/>
    <w:unhideWhenUsed/>
    <w:qFormat/>
    <w:rsid w:val="00584A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basedOn w:val="Normal"/>
    <w:uiPriority w:val="99"/>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rPr>
  </w:style>
  <w:style w:type="character" w:customStyle="1" w:styleId="ColorfulList-Accent1Char">
    <w:name w:val="Colorful List - Accent 1 Char"/>
    <w:link w:val="ColorfulList-Accent11"/>
    <w:rsid w:val="008E7E2D"/>
    <w:rPr>
      <w:rFonts w:ascii="Calibri" w:eastAsia="Calibri" w:hAnsi="Calibri" w:cs="Times New Roman"/>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paragraph" w:styleId="BodyText">
    <w:name w:val="Body Text"/>
    <w:basedOn w:val="Normal"/>
    <w:link w:val="BodyTextChar"/>
    <w:rsid w:val="00037241"/>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037241"/>
    <w:rPr>
      <w:rFonts w:ascii=".VnTime" w:eastAsia="Times New Roman" w:hAnsi=".VnTime" w:cs="Times New Roman"/>
      <w:sz w:val="28"/>
    </w:rPr>
  </w:style>
  <w:style w:type="character" w:customStyle="1" w:styleId="normal-h1">
    <w:name w:val="normal-h1"/>
    <w:rsid w:val="00037241"/>
    <w:rPr>
      <w:rFonts w:ascii="Times New Roman" w:hAnsi="Times New Roman"/>
      <w:sz w:val="28"/>
    </w:rPr>
  </w:style>
  <w:style w:type="character" w:styleId="Hyperlink">
    <w:name w:val="Hyperlink"/>
    <w:basedOn w:val="DefaultParagraphFont"/>
    <w:uiPriority w:val="99"/>
    <w:unhideWhenUsed/>
    <w:rsid w:val="00DB66B1"/>
    <w:rPr>
      <w:color w:val="0000FF" w:themeColor="hyperlink"/>
      <w:u w:val="single"/>
    </w:rPr>
  </w:style>
  <w:style w:type="paragraph" w:styleId="BodyText2">
    <w:name w:val="Body Text 2"/>
    <w:basedOn w:val="Normal"/>
    <w:link w:val="BodyText2Char"/>
    <w:rsid w:val="002D0B57"/>
    <w:pPr>
      <w:spacing w:after="120" w:line="480" w:lineRule="auto"/>
      <w:ind w:firstLine="0"/>
      <w:jc w:val="left"/>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D0B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C2CF7"/>
    <w:pPr>
      <w:spacing w:after="120"/>
      <w:ind w:left="360"/>
    </w:pPr>
  </w:style>
  <w:style w:type="character" w:customStyle="1" w:styleId="BodyTextIndentChar">
    <w:name w:val="Body Text Indent Char"/>
    <w:basedOn w:val="DefaultParagraphFont"/>
    <w:link w:val="BodyTextIndent"/>
    <w:uiPriority w:val="99"/>
    <w:semiHidden/>
    <w:rsid w:val="006C2CF7"/>
    <w:rPr>
      <w:sz w:val="28"/>
      <w:szCs w:val="28"/>
      <w:lang w:eastAsia="zh-CN"/>
    </w:rPr>
  </w:style>
  <w:style w:type="character" w:customStyle="1" w:styleId="Heading1Char">
    <w:name w:val="Heading 1 Char"/>
    <w:basedOn w:val="DefaultParagraphFont"/>
    <w:link w:val="Heading1"/>
    <w:uiPriority w:val="9"/>
    <w:rsid w:val="00B315E7"/>
    <w:rPr>
      <w:rFonts w:ascii="Times New Roman" w:eastAsia="Times New Roman" w:hAnsi="Times New Roman" w:cs="Times New Roman"/>
      <w:b/>
      <w:bCs/>
      <w:sz w:val="28"/>
      <w:szCs w:val="28"/>
    </w:rPr>
  </w:style>
  <w:style w:type="paragraph" w:styleId="Revision">
    <w:name w:val="Revision"/>
    <w:hidden/>
    <w:uiPriority w:val="99"/>
    <w:semiHidden/>
    <w:rsid w:val="00D867F0"/>
    <w:rPr>
      <w:sz w:val="28"/>
      <w:szCs w:val="28"/>
      <w:lang w:eastAsia="zh-CN"/>
    </w:rPr>
  </w:style>
  <w:style w:type="paragraph" w:styleId="FootnoteText">
    <w:name w:val="footnote text"/>
    <w:basedOn w:val="Normal"/>
    <w:link w:val="FootnoteTextChar"/>
    <w:uiPriority w:val="99"/>
    <w:semiHidden/>
    <w:unhideWhenUsed/>
    <w:rsid w:val="00FC7365"/>
    <w:rPr>
      <w:sz w:val="20"/>
      <w:szCs w:val="20"/>
    </w:rPr>
  </w:style>
  <w:style w:type="character" w:customStyle="1" w:styleId="FootnoteTextChar">
    <w:name w:val="Footnote Text Char"/>
    <w:basedOn w:val="DefaultParagraphFont"/>
    <w:link w:val="FootnoteText"/>
    <w:uiPriority w:val="99"/>
    <w:semiHidden/>
    <w:rsid w:val="00FC7365"/>
    <w:rPr>
      <w:lang w:eastAsia="zh-CN"/>
    </w:rPr>
  </w:style>
  <w:style w:type="character" w:styleId="FootnoteReference">
    <w:name w:val="footnote reference"/>
    <w:basedOn w:val="DefaultParagraphFont"/>
    <w:uiPriority w:val="99"/>
    <w:semiHidden/>
    <w:unhideWhenUsed/>
    <w:rsid w:val="00FC7365"/>
    <w:rPr>
      <w:vertAlign w:val="superscript"/>
    </w:rPr>
  </w:style>
  <w:style w:type="character" w:customStyle="1" w:styleId="Heading2Char">
    <w:name w:val="Heading 2 Char"/>
    <w:basedOn w:val="DefaultParagraphFont"/>
    <w:link w:val="Heading2"/>
    <w:uiPriority w:val="9"/>
    <w:semiHidden/>
    <w:rsid w:val="00584A82"/>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29F"/>
    <w:pPr>
      <w:ind w:firstLine="737"/>
      <w:jc w:val="both"/>
    </w:pPr>
    <w:rPr>
      <w:sz w:val="28"/>
      <w:szCs w:val="28"/>
      <w:lang w:eastAsia="zh-CN"/>
    </w:rPr>
  </w:style>
  <w:style w:type="paragraph" w:styleId="Heading1">
    <w:name w:val="heading 1"/>
    <w:basedOn w:val="Normal"/>
    <w:link w:val="Heading1Char"/>
    <w:uiPriority w:val="9"/>
    <w:qFormat/>
    <w:rsid w:val="00B315E7"/>
    <w:pPr>
      <w:widowControl w:val="0"/>
      <w:autoSpaceDE w:val="0"/>
      <w:autoSpaceDN w:val="0"/>
      <w:spacing w:before="40"/>
      <w:ind w:left="128" w:right="125" w:firstLine="0"/>
      <w:jc w:val="center"/>
      <w:outlineLvl w:val="0"/>
    </w:pPr>
    <w:rPr>
      <w:rFonts w:ascii="Times New Roman" w:eastAsia="Times New Roman" w:hAnsi="Times New Roman" w:cs="Times New Roman"/>
      <w:b/>
      <w:bCs/>
      <w:lang w:eastAsia="en-US"/>
    </w:rPr>
  </w:style>
  <w:style w:type="paragraph" w:styleId="Heading2">
    <w:name w:val="heading 2"/>
    <w:basedOn w:val="Normal"/>
    <w:next w:val="Normal"/>
    <w:link w:val="Heading2Char"/>
    <w:uiPriority w:val="9"/>
    <w:semiHidden/>
    <w:unhideWhenUsed/>
    <w:qFormat/>
    <w:rsid w:val="00584A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basedOn w:val="Normal"/>
    <w:uiPriority w:val="99"/>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rPr>
  </w:style>
  <w:style w:type="character" w:customStyle="1" w:styleId="ColorfulList-Accent1Char">
    <w:name w:val="Colorful List - Accent 1 Char"/>
    <w:link w:val="ColorfulList-Accent11"/>
    <w:rsid w:val="008E7E2D"/>
    <w:rPr>
      <w:rFonts w:ascii="Calibri" w:eastAsia="Calibri" w:hAnsi="Calibri" w:cs="Times New Roman"/>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paragraph" w:styleId="BodyText">
    <w:name w:val="Body Text"/>
    <w:basedOn w:val="Normal"/>
    <w:link w:val="BodyTextChar"/>
    <w:rsid w:val="00037241"/>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037241"/>
    <w:rPr>
      <w:rFonts w:ascii=".VnTime" w:eastAsia="Times New Roman" w:hAnsi=".VnTime" w:cs="Times New Roman"/>
      <w:sz w:val="28"/>
    </w:rPr>
  </w:style>
  <w:style w:type="character" w:customStyle="1" w:styleId="normal-h1">
    <w:name w:val="normal-h1"/>
    <w:rsid w:val="00037241"/>
    <w:rPr>
      <w:rFonts w:ascii="Times New Roman" w:hAnsi="Times New Roman"/>
      <w:sz w:val="28"/>
    </w:rPr>
  </w:style>
  <w:style w:type="character" w:styleId="Hyperlink">
    <w:name w:val="Hyperlink"/>
    <w:basedOn w:val="DefaultParagraphFont"/>
    <w:uiPriority w:val="99"/>
    <w:unhideWhenUsed/>
    <w:rsid w:val="00DB66B1"/>
    <w:rPr>
      <w:color w:val="0000FF" w:themeColor="hyperlink"/>
      <w:u w:val="single"/>
    </w:rPr>
  </w:style>
  <w:style w:type="paragraph" w:styleId="BodyText2">
    <w:name w:val="Body Text 2"/>
    <w:basedOn w:val="Normal"/>
    <w:link w:val="BodyText2Char"/>
    <w:rsid w:val="002D0B57"/>
    <w:pPr>
      <w:spacing w:after="120" w:line="480" w:lineRule="auto"/>
      <w:ind w:firstLine="0"/>
      <w:jc w:val="left"/>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D0B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C2CF7"/>
    <w:pPr>
      <w:spacing w:after="120"/>
      <w:ind w:left="360"/>
    </w:pPr>
  </w:style>
  <w:style w:type="character" w:customStyle="1" w:styleId="BodyTextIndentChar">
    <w:name w:val="Body Text Indent Char"/>
    <w:basedOn w:val="DefaultParagraphFont"/>
    <w:link w:val="BodyTextIndent"/>
    <w:uiPriority w:val="99"/>
    <w:semiHidden/>
    <w:rsid w:val="006C2CF7"/>
    <w:rPr>
      <w:sz w:val="28"/>
      <w:szCs w:val="28"/>
      <w:lang w:eastAsia="zh-CN"/>
    </w:rPr>
  </w:style>
  <w:style w:type="character" w:customStyle="1" w:styleId="Heading1Char">
    <w:name w:val="Heading 1 Char"/>
    <w:basedOn w:val="DefaultParagraphFont"/>
    <w:link w:val="Heading1"/>
    <w:uiPriority w:val="9"/>
    <w:rsid w:val="00B315E7"/>
    <w:rPr>
      <w:rFonts w:ascii="Times New Roman" w:eastAsia="Times New Roman" w:hAnsi="Times New Roman" w:cs="Times New Roman"/>
      <w:b/>
      <w:bCs/>
      <w:sz w:val="28"/>
      <w:szCs w:val="28"/>
    </w:rPr>
  </w:style>
  <w:style w:type="paragraph" w:styleId="Revision">
    <w:name w:val="Revision"/>
    <w:hidden/>
    <w:uiPriority w:val="99"/>
    <w:semiHidden/>
    <w:rsid w:val="00D867F0"/>
    <w:rPr>
      <w:sz w:val="28"/>
      <w:szCs w:val="28"/>
      <w:lang w:eastAsia="zh-CN"/>
    </w:rPr>
  </w:style>
  <w:style w:type="paragraph" w:styleId="FootnoteText">
    <w:name w:val="footnote text"/>
    <w:basedOn w:val="Normal"/>
    <w:link w:val="FootnoteTextChar"/>
    <w:uiPriority w:val="99"/>
    <w:semiHidden/>
    <w:unhideWhenUsed/>
    <w:rsid w:val="00FC7365"/>
    <w:rPr>
      <w:sz w:val="20"/>
      <w:szCs w:val="20"/>
    </w:rPr>
  </w:style>
  <w:style w:type="character" w:customStyle="1" w:styleId="FootnoteTextChar">
    <w:name w:val="Footnote Text Char"/>
    <w:basedOn w:val="DefaultParagraphFont"/>
    <w:link w:val="FootnoteText"/>
    <w:uiPriority w:val="99"/>
    <w:semiHidden/>
    <w:rsid w:val="00FC7365"/>
    <w:rPr>
      <w:lang w:eastAsia="zh-CN"/>
    </w:rPr>
  </w:style>
  <w:style w:type="character" w:styleId="FootnoteReference">
    <w:name w:val="footnote reference"/>
    <w:basedOn w:val="DefaultParagraphFont"/>
    <w:uiPriority w:val="99"/>
    <w:semiHidden/>
    <w:unhideWhenUsed/>
    <w:rsid w:val="00FC7365"/>
    <w:rPr>
      <w:vertAlign w:val="superscript"/>
    </w:rPr>
  </w:style>
  <w:style w:type="character" w:customStyle="1" w:styleId="Heading2Char">
    <w:name w:val="Heading 2 Char"/>
    <w:basedOn w:val="DefaultParagraphFont"/>
    <w:link w:val="Heading2"/>
    <w:uiPriority w:val="9"/>
    <w:semiHidden/>
    <w:rsid w:val="00584A82"/>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043">
      <w:bodyDiv w:val="1"/>
      <w:marLeft w:val="0"/>
      <w:marRight w:val="0"/>
      <w:marTop w:val="0"/>
      <w:marBottom w:val="0"/>
      <w:divBdr>
        <w:top w:val="none" w:sz="0" w:space="0" w:color="auto"/>
        <w:left w:val="none" w:sz="0" w:space="0" w:color="auto"/>
        <w:bottom w:val="none" w:sz="0" w:space="0" w:color="auto"/>
        <w:right w:val="none" w:sz="0" w:space="0" w:color="auto"/>
      </w:divBdr>
    </w:div>
    <w:div w:id="272444548">
      <w:bodyDiv w:val="1"/>
      <w:marLeft w:val="0"/>
      <w:marRight w:val="0"/>
      <w:marTop w:val="0"/>
      <w:marBottom w:val="0"/>
      <w:divBdr>
        <w:top w:val="none" w:sz="0" w:space="0" w:color="auto"/>
        <w:left w:val="none" w:sz="0" w:space="0" w:color="auto"/>
        <w:bottom w:val="none" w:sz="0" w:space="0" w:color="auto"/>
        <w:right w:val="none" w:sz="0" w:space="0" w:color="auto"/>
      </w:divBdr>
    </w:div>
    <w:div w:id="617298563">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905333960">
      <w:bodyDiv w:val="1"/>
      <w:marLeft w:val="0"/>
      <w:marRight w:val="0"/>
      <w:marTop w:val="0"/>
      <w:marBottom w:val="0"/>
      <w:divBdr>
        <w:top w:val="none" w:sz="0" w:space="0" w:color="auto"/>
        <w:left w:val="none" w:sz="0" w:space="0" w:color="auto"/>
        <w:bottom w:val="none" w:sz="0" w:space="0" w:color="auto"/>
        <w:right w:val="none" w:sz="0" w:space="0" w:color="auto"/>
      </w:divBdr>
    </w:div>
    <w:div w:id="2099062337">
      <w:bodyDiv w:val="1"/>
      <w:marLeft w:val="0"/>
      <w:marRight w:val="0"/>
      <w:marTop w:val="0"/>
      <w:marBottom w:val="0"/>
      <w:divBdr>
        <w:top w:val="none" w:sz="0" w:space="0" w:color="auto"/>
        <w:left w:val="none" w:sz="0" w:space="0" w:color="auto"/>
        <w:bottom w:val="none" w:sz="0" w:space="0" w:color="auto"/>
        <w:right w:val="none" w:sz="0" w:space="0" w:color="auto"/>
      </w:divBdr>
      <w:divsChild>
        <w:div w:id="381826336">
          <w:marLeft w:val="0"/>
          <w:marRight w:val="0"/>
          <w:marTop w:val="0"/>
          <w:marBottom w:val="0"/>
          <w:divBdr>
            <w:top w:val="none" w:sz="0" w:space="0" w:color="auto"/>
            <w:left w:val="none" w:sz="0" w:space="0" w:color="auto"/>
            <w:bottom w:val="none" w:sz="0" w:space="0" w:color="auto"/>
            <w:right w:val="none" w:sz="0" w:space="0" w:color="auto"/>
          </w:divBdr>
        </w:div>
        <w:div w:id="1101681032">
          <w:marLeft w:val="0"/>
          <w:marRight w:val="0"/>
          <w:marTop w:val="30"/>
          <w:marBottom w:val="0"/>
          <w:divBdr>
            <w:top w:val="none" w:sz="0" w:space="0" w:color="auto"/>
            <w:left w:val="none" w:sz="0" w:space="0" w:color="auto"/>
            <w:bottom w:val="none" w:sz="0" w:space="0" w:color="auto"/>
            <w:right w:val="none" w:sz="0" w:space="0" w:color="auto"/>
          </w:divBdr>
          <w:divsChild>
            <w:div w:id="839584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30841349">
          <w:marLeft w:val="0"/>
          <w:marRight w:val="0"/>
          <w:marTop w:val="0"/>
          <w:marBottom w:val="0"/>
          <w:divBdr>
            <w:top w:val="none" w:sz="0" w:space="0" w:color="auto"/>
            <w:left w:val="none" w:sz="0" w:space="0" w:color="auto"/>
            <w:bottom w:val="none" w:sz="0" w:space="0" w:color="auto"/>
            <w:right w:val="none" w:sz="0" w:space="0" w:color="auto"/>
          </w:divBdr>
        </w:div>
      </w:divsChild>
    </w:div>
    <w:div w:id="21473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o.vn/kinh-te/quan-l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lo.vn/quoc-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44D1-9E68-4777-AC6B-E4BE47971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004F3-DEC2-4482-8B7B-5E091440125A}">
  <ds:schemaRefs>
    <ds:schemaRef ds:uri="http://schemas.microsoft.com/sharepoint/v3/contenttype/forms"/>
  </ds:schemaRefs>
</ds:datastoreItem>
</file>

<file path=customXml/itemProps3.xml><?xml version="1.0" encoding="utf-8"?>
<ds:datastoreItem xmlns:ds="http://schemas.openxmlformats.org/officeDocument/2006/customXml" ds:itemID="{C47F6EEE-AD00-49E0-9AF9-E2DA4BC7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1B9736-01A8-4E82-960E-3381E26B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Pages>
  <Words>1851</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VINAMARINE</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TRUNGPC-IBM</dc:creator>
  <cp:lastModifiedBy>hp-pc</cp:lastModifiedBy>
  <cp:revision>112</cp:revision>
  <cp:lastPrinted>2025-03-03T03:45:00Z</cp:lastPrinted>
  <dcterms:created xsi:type="dcterms:W3CDTF">2024-10-18T07:58:00Z</dcterms:created>
  <dcterms:modified xsi:type="dcterms:W3CDTF">2025-03-11T02:26:00Z</dcterms:modified>
</cp:coreProperties>
</file>