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55"/>
        <w:gridCol w:w="5732"/>
      </w:tblGrid>
      <w:tr w:rsidR="00C73DB4" w:rsidTr="005D566C">
        <w:trPr>
          <w:trHeight w:val="952"/>
        </w:trPr>
        <w:tc>
          <w:tcPr>
            <w:tcW w:w="1914" w:type="pct"/>
          </w:tcPr>
          <w:p w:rsidR="00C73DB4" w:rsidRDefault="00211AB7" w:rsidP="00C73DB4">
            <w:pPr>
              <w:spacing w:after="0"/>
              <w:jc w:val="center"/>
              <w:rPr>
                <w:rFonts w:ascii="Times New Roman" w:hAnsi="Times New Roman" w:cs="Times New Roman"/>
                <w:b/>
                <w:bCs/>
                <w:sz w:val="26"/>
                <w:szCs w:val="26"/>
              </w:rPr>
            </w:pPr>
            <w:r w:rsidRPr="00211AB7">
              <w:rPr>
                <w:sz w:val="26"/>
              </w:rPr>
              <w:pict>
                <v:line id="_x0000_s1033" style="position:absolute;left:0;text-align:left;flip:y;z-index:251661312" from="57.85pt,20.5pt" to="103.35pt,20.5pt" o:gfxdata="UEsDBAoAAAAAAIdO4kAAAAAAAAAAAAAAAAAEAAAAZHJzL1BLAwQUAAAACACHTuJAY/4E1NUAAAAI&#10;AQAADwAAAGRycy9kb3ducmV2LnhtbE2PwW7CMBBE75X4B2sr9VbstKgkaRwEldreKgHlbuJtEhGv&#10;09gB+vddTnDcmdHsm2Jxdp044hBaTxqSqQKBVHnbUq3he/v+mIII0ZA1nSfU8IcBFuXkrjC59Sda&#10;43ETa8ElFHKjoYmxz6UMVYPOhKnvkdj78YMzkc+hlnYwJy53nXxS6kU60xJ/aEyPbw1Wh83oNKy2&#10;2fOH3Y2fh69shstVloTxd6f1w32iXkFEPMdrGC74jA4lM+39SDaITkOazjmpYaZ40sWfZyzsWUgU&#10;yLKQtwPKf1BLAwQUAAAACACHTuJARaDg1MgBAAB+AwAADgAAAGRycy9lMm9Eb2MueG1srVNNj9Mw&#10;EL0j8R8s37dJs7RbRU330Gq5IKi0wH3q2Iklf2lsmvbfM3bK7gI3RA7WfD7Pe55sHy/WsLPEqL3r&#10;+HJRcyad8L12Q8e/fX2623AWE7gejHey41cZ+ePu/bvtFFrZ+NGbXiIjEBfbKXR8TCm0VRXFKC3E&#10;hQ/SUVJ5tJDIxaHqESZCt6Zq6npdTR77gF7IGCl6mJN8V/CVkiJ9USrKxEzHabZUTiznKZ/Vbgvt&#10;gBBGLW5jwD9MYUE7uvQF6gAJ2A/Uf0FZLdBHr9JCeFt5pbSQhQOxWdZ/sHkeIcjChcSJ4UWm+P9g&#10;xefzEZnuO95w5sDSEz0nBD2Mie29cySgR9ZknaYQWyrfuyPevBiOmElfFFqmjA7faQWKDESMXchZ&#10;bdbNPel+JXu5rpcfVrPi8pKYoILVw8NmRXlBBet7sgi5mgEzcMCYPkpvWTY6brTLckAL508xzaW/&#10;SnLY+SdtDMWhNY5NN0gmgBZLGUh0jw1ENbqBMzADbaxIWBCjN7rP3bk54nDaG2RnyFtTvttgv5Xl&#10;qw8Qx7mupGZ2VidaaqNtxzdvu40jdlnGWbhsnXx/LXqWOD1y4X9byLxFb/3S/frb7H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4E1NUAAAAIAQAADwAAAAAAAAABACAAAAAiAAAAZHJzL2Rvd25y&#10;ZXYueG1sUEsBAhQAFAAAAAgAh07iQEWg4NTIAQAAfgMAAA4AAAAAAAAAAQAgAAAAJAEAAGRycy9l&#10;Mm9Eb2MueG1sUEsFBgAAAAAGAAYAWQEAAF4FAAAAAA==&#10;" strokecolor="black [3200]" strokeweight=".5pt">
                  <v:stroke joinstyle="miter"/>
                </v:line>
              </w:pict>
            </w:r>
            <w:r w:rsidR="00C73DB4">
              <w:rPr>
                <w:rFonts w:ascii="Times New Roman" w:hAnsi="Times New Roman" w:cs="Times New Roman"/>
                <w:b/>
                <w:bCs/>
                <w:sz w:val="26"/>
                <w:szCs w:val="26"/>
              </w:rPr>
              <w:t>BỘ TÀI CHÍNH</w:t>
            </w:r>
          </w:p>
        </w:tc>
        <w:tc>
          <w:tcPr>
            <w:tcW w:w="3086" w:type="pct"/>
          </w:tcPr>
          <w:p w:rsidR="00C73DB4" w:rsidRDefault="00C73DB4" w:rsidP="002329B6">
            <w:pPr>
              <w:spacing w:after="0"/>
              <w:jc w:val="center"/>
              <w:rPr>
                <w:rFonts w:ascii="Times New Roman" w:hAnsi="Times New Roman" w:cs="Times New Roman"/>
                <w:b/>
                <w:bCs/>
                <w:sz w:val="26"/>
                <w:szCs w:val="26"/>
              </w:rPr>
            </w:pPr>
            <w:r>
              <w:rPr>
                <w:rFonts w:ascii="Times New Roman" w:hAnsi="Times New Roman" w:cs="Times New Roman"/>
                <w:b/>
                <w:bCs/>
                <w:sz w:val="26"/>
                <w:szCs w:val="26"/>
              </w:rPr>
              <w:t>CỘNG HÒA XÃ HỘI CHỦ NGHĨA VIỆT NAM</w:t>
            </w:r>
          </w:p>
          <w:p w:rsidR="00C73DB4" w:rsidRDefault="00C73DB4" w:rsidP="002329B6">
            <w:pPr>
              <w:spacing w:after="0"/>
              <w:jc w:val="center"/>
              <w:rPr>
                <w:rFonts w:ascii="Times New Roman" w:hAnsi="Times New Roman" w:cs="Times New Roman"/>
                <w:b/>
                <w:bCs/>
                <w:sz w:val="28"/>
                <w:szCs w:val="28"/>
              </w:rPr>
            </w:pPr>
            <w:r>
              <w:rPr>
                <w:rFonts w:ascii="Times New Roman" w:hAnsi="Times New Roman" w:cs="Times New Roman"/>
                <w:b/>
                <w:bCs/>
                <w:sz w:val="28"/>
                <w:szCs w:val="28"/>
              </w:rPr>
              <w:t>Độc lập - Tự do - Hạnh phúc</w:t>
            </w:r>
          </w:p>
          <w:p w:rsidR="00C73DB4" w:rsidRDefault="00211AB7" w:rsidP="00C73DB4">
            <w:pPr>
              <w:spacing w:after="0"/>
              <w:jc w:val="center"/>
              <w:rPr>
                <w:rFonts w:ascii="Times New Roman" w:hAnsi="Times New Roman" w:cs="Times New Roman"/>
                <w:b/>
                <w:bCs/>
                <w:sz w:val="28"/>
                <w:szCs w:val="28"/>
              </w:rPr>
            </w:pPr>
            <w:r w:rsidRPr="00211AB7">
              <w:rPr>
                <w:sz w:val="28"/>
              </w:rPr>
              <w:pict>
                <v:line id="_x0000_s1032" style="position:absolute;left:0;text-align:left;z-index:251660288" from="51.25pt,.7pt" to="225.05pt,.7pt" o:gfxdata="UEsDBAoAAAAAAIdO4kAAAAAAAAAAAAAAAAAEAAAAZHJzL1BLAwQUAAAACACHTuJAw7rUztQAAAAJ&#10;AQAADwAAAGRycy9kb3ducmV2LnhtbE1PPU/DMBDdkfgP1iGxUTtRoVWI0wGJAQkJCAyMbnJN0trn&#10;YLtJ+PccE2z3PvTuvXK3OCsmDHHwpCFbKRBIjW8H6jR8vD/ebEHEZKg11hNq+MYIu+ryojRF62d6&#10;w6lOneAQioXR0Kc0FlLGpkdn4sqPSKwdfHAmMQydbIOZOdxZmSt1J50ZiD/0ZsSHHptTfXacQpuv&#10;w2LD5+vLc7+t5yM+TRvU+voqU/cgEi7pzwy/9bk6VNxp78/URmEZq3XGVj4y3sSG9W3OxJ6JXIGs&#10;Svl/QfUDUEsDBBQAAAAIAIdO4kBdgGd4xQEAAHUDAAAOAAAAZHJzL2Uyb0RvYy54bWytU8uu2jAQ&#10;3VfqP1jel4QgEESEuwDdbqoW6bYfMDh2YskvjV0Cf9+xQ+/tY1fVC8eP4zNzzkz2Tzdr2FVi1N51&#10;fLmoOZNO+F67oePfvj5/2HIWE7gejHey43cZ+dPh/bv9FFrZ+NGbXiIjEhfbKXR8TCm0VRXFKC3E&#10;hQ/S0aXyaCHRFoeqR5iI3ZqqqetNNXnsA3ohY6TT03zJD4VfKSnSF6WiTMx0nHJLZcYyX/JcHfbQ&#10;Dghh1OKRBvxDFha0o6CvVCdIwL6j/ovKaoE+epUWwtvKK6WFLBpIzbL+Q83LCEEWLWRODK82xf9H&#10;Kz5fz8h0T7XjzIGlEr0kBD2MiR29c2SgR7bMPk0htgQ/ujM+djGcMYu+KbT5S3LYreOr9bJutuT2&#10;nVhXm91mt559lrfEBAGapt5tawIIQmxW61KG6o0nYEwfpbcsLzputMsuQAvXTzFRbIL+hORj55+1&#10;MaWSxrHpQckEUD8pA4ni2EAKoxs4AzNQo4qEhTF6o/v8OvNEHC5Hg+wKuVnKyHlTtN9gOfQJ4jjj&#10;ytUsz+pEvWy07Tipo/F4bRyRZPdmv/Lq4vt7sbGcU21LmEcf5ub5dV9ev/0th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DutTO1AAAAAkBAAAPAAAAAAAAAAEAIAAAACIAAABkcnMvZG93bnJldi54&#10;bWxQSwECFAAUAAAACACHTuJAXYBneMUBAAB1AwAADgAAAAAAAAABACAAAAAjAQAAZHJzL2Uyb0Rv&#10;Yy54bWxQSwUGAAAAAAYABgBZAQAAWgUAAAAA&#10;" strokecolor="black [3200]" strokeweight=".5pt">
                  <v:stroke joinstyle="miter"/>
                </v:line>
              </w:pict>
            </w:r>
          </w:p>
        </w:tc>
      </w:tr>
      <w:tr w:rsidR="00C73DB4" w:rsidTr="005D566C">
        <w:trPr>
          <w:trHeight w:val="1956"/>
        </w:trPr>
        <w:tc>
          <w:tcPr>
            <w:tcW w:w="1914" w:type="pct"/>
          </w:tcPr>
          <w:p w:rsidR="00C73DB4" w:rsidRPr="008A4A5E" w:rsidRDefault="00C73DB4" w:rsidP="00C73DB4">
            <w:pPr>
              <w:spacing w:after="0"/>
              <w:jc w:val="center"/>
              <w:rPr>
                <w:rFonts w:ascii="Times New Roman" w:hAnsi="Times New Roman" w:cs="Times New Roman"/>
                <w:sz w:val="28"/>
                <w:szCs w:val="28"/>
              </w:rPr>
            </w:pPr>
            <w:r w:rsidRPr="008A4A5E">
              <w:rPr>
                <w:rFonts w:ascii="Times New Roman" w:hAnsi="Times New Roman" w:cs="Times New Roman"/>
                <w:sz w:val="28"/>
                <w:szCs w:val="28"/>
              </w:rPr>
              <w:t xml:space="preserve">Số:  </w:t>
            </w:r>
            <w:r w:rsidR="002329B6" w:rsidRPr="008A4A5E">
              <w:rPr>
                <w:rFonts w:ascii="Times New Roman" w:hAnsi="Times New Roman" w:cs="Times New Roman"/>
                <w:sz w:val="28"/>
                <w:szCs w:val="28"/>
              </w:rPr>
              <w:t xml:space="preserve"> </w:t>
            </w:r>
            <w:r w:rsidR="008A4A5E">
              <w:rPr>
                <w:rFonts w:ascii="Times New Roman" w:hAnsi="Times New Roman" w:cs="Times New Roman"/>
                <w:sz w:val="28"/>
                <w:szCs w:val="28"/>
              </w:rPr>
              <w:t xml:space="preserve">  </w:t>
            </w:r>
            <w:r w:rsidRPr="008A4A5E">
              <w:rPr>
                <w:rFonts w:ascii="Times New Roman" w:hAnsi="Times New Roman" w:cs="Times New Roman"/>
                <w:sz w:val="28"/>
                <w:szCs w:val="28"/>
              </w:rPr>
              <w:t>/BTC-QLG</w:t>
            </w:r>
          </w:p>
          <w:p w:rsidR="00C603D3" w:rsidRPr="00F05780" w:rsidRDefault="00C73DB4" w:rsidP="00C603D3">
            <w:pPr>
              <w:spacing w:after="0" w:line="240" w:lineRule="auto"/>
              <w:contextualSpacing/>
              <w:jc w:val="center"/>
              <w:rPr>
                <w:rFonts w:ascii="Times New Roman" w:hAnsi="Times New Roman" w:cs="Times New Roman"/>
                <w:i/>
                <w:sz w:val="24"/>
                <w:szCs w:val="24"/>
              </w:rPr>
            </w:pPr>
            <w:r w:rsidRPr="00F05780">
              <w:rPr>
                <w:rFonts w:ascii="Times New Roman" w:hAnsi="Times New Roman" w:cs="Times New Roman"/>
                <w:sz w:val="24"/>
                <w:szCs w:val="24"/>
              </w:rPr>
              <w:t xml:space="preserve">V/v </w:t>
            </w:r>
            <w:r w:rsidR="00C603D3" w:rsidRPr="00F05780">
              <w:rPr>
                <w:rFonts w:ascii="Times New Roman" w:hAnsi="Times New Roman" w:cs="Times New Roman"/>
                <w:sz w:val="24"/>
                <w:szCs w:val="24"/>
              </w:rPr>
              <w:t>đăng tải giải trình, tiếp thu ý kiến góp ý về dự thảo</w:t>
            </w:r>
            <w:r w:rsidR="00F05780" w:rsidRPr="00F05780">
              <w:rPr>
                <w:rFonts w:ascii="Times New Roman" w:hAnsi="Times New Roman" w:cs="Times New Roman"/>
                <w:sz w:val="24"/>
                <w:szCs w:val="24"/>
              </w:rPr>
              <w:t xml:space="preserve"> </w:t>
            </w:r>
            <w:r w:rsidR="00C603D3" w:rsidRPr="00F05780">
              <w:rPr>
                <w:rFonts w:ascii="Times New Roman" w:hAnsi="Times New Roman" w:cs="Times New Roman"/>
                <w:sz w:val="24"/>
                <w:szCs w:val="24"/>
              </w:rPr>
              <w:t xml:space="preserve">Nghị định quy định chi tiết việc thành lập và hoạt động của Hội đồng định giá tài sản; trình tự, thủ tục định giá tài sản trong tố tụng hình sự </w:t>
            </w:r>
          </w:p>
          <w:p w:rsidR="00C73DB4" w:rsidRDefault="00C73DB4" w:rsidP="00C73DB4">
            <w:pPr>
              <w:spacing w:before="120" w:after="120" w:line="240" w:lineRule="auto"/>
              <w:contextualSpacing/>
              <w:jc w:val="center"/>
              <w:rPr>
                <w:rFonts w:ascii="Times New Roman" w:hAnsi="Times New Roman" w:cs="Times New Roman"/>
                <w:sz w:val="24"/>
                <w:szCs w:val="24"/>
              </w:rPr>
            </w:pPr>
          </w:p>
        </w:tc>
        <w:tc>
          <w:tcPr>
            <w:tcW w:w="3086" w:type="pct"/>
          </w:tcPr>
          <w:p w:rsidR="00C73DB4" w:rsidRDefault="00C73DB4" w:rsidP="00C603D3">
            <w:pPr>
              <w:jc w:val="center"/>
              <w:rPr>
                <w:rFonts w:ascii="Times New Roman" w:hAnsi="Times New Roman" w:cs="Times New Roman"/>
                <w:i/>
                <w:iCs/>
                <w:sz w:val="28"/>
                <w:szCs w:val="28"/>
              </w:rPr>
            </w:pPr>
            <w:r>
              <w:rPr>
                <w:rFonts w:ascii="Times New Roman" w:hAnsi="Times New Roman" w:cs="Times New Roman"/>
                <w:i/>
                <w:iCs/>
                <w:sz w:val="28"/>
                <w:szCs w:val="28"/>
              </w:rPr>
              <w:t>Hà Nộ</w:t>
            </w:r>
            <w:r w:rsidR="008A4A5E">
              <w:rPr>
                <w:rFonts w:ascii="Times New Roman" w:hAnsi="Times New Roman" w:cs="Times New Roman"/>
                <w:i/>
                <w:iCs/>
                <w:sz w:val="28"/>
                <w:szCs w:val="28"/>
              </w:rPr>
              <w:t>i, ngày   tháng</w:t>
            </w:r>
            <w:r>
              <w:rPr>
                <w:rFonts w:ascii="Times New Roman" w:hAnsi="Times New Roman" w:cs="Times New Roman"/>
                <w:i/>
                <w:iCs/>
                <w:sz w:val="28"/>
                <w:szCs w:val="28"/>
              </w:rPr>
              <w:t xml:space="preserve">   năm</w:t>
            </w:r>
            <w:r w:rsidR="005D566C">
              <w:rPr>
                <w:rFonts w:ascii="Times New Roman" w:hAnsi="Times New Roman" w:cs="Times New Roman"/>
                <w:i/>
                <w:iCs/>
                <w:sz w:val="28"/>
                <w:szCs w:val="28"/>
              </w:rPr>
              <w:t xml:space="preserve"> 202</w:t>
            </w:r>
            <w:r w:rsidR="00C603D3">
              <w:rPr>
                <w:rFonts w:ascii="Times New Roman" w:hAnsi="Times New Roman" w:cs="Times New Roman"/>
                <w:i/>
                <w:iCs/>
                <w:sz w:val="28"/>
                <w:szCs w:val="28"/>
              </w:rPr>
              <w:t>5</w:t>
            </w:r>
            <w:r w:rsidRPr="008A4A5E">
              <w:rPr>
                <w:rFonts w:ascii="Times New Roman" w:hAnsi="Times New Roman" w:cs="Times New Roman"/>
                <w:i/>
                <w:iCs/>
                <w:color w:val="FFFFFF" w:themeColor="background1"/>
                <w:sz w:val="28"/>
                <w:szCs w:val="28"/>
              </w:rPr>
              <w:t>02</w:t>
            </w:r>
            <w:r w:rsidR="001F52C1" w:rsidRPr="008A4A5E">
              <w:rPr>
                <w:rFonts w:ascii="Times New Roman" w:hAnsi="Times New Roman" w:cs="Times New Roman"/>
                <w:i/>
                <w:iCs/>
                <w:color w:val="FFFFFF" w:themeColor="background1"/>
                <w:sz w:val="28"/>
                <w:szCs w:val="28"/>
              </w:rPr>
              <w:t>3</w:t>
            </w:r>
          </w:p>
        </w:tc>
      </w:tr>
      <w:tr w:rsidR="0011603A" w:rsidTr="005D566C">
        <w:trPr>
          <w:trHeight w:val="489"/>
        </w:trPr>
        <w:tc>
          <w:tcPr>
            <w:tcW w:w="1914" w:type="pct"/>
          </w:tcPr>
          <w:p w:rsidR="0011603A" w:rsidRDefault="006E78D1">
            <w:pPr>
              <w:jc w:val="right"/>
              <w:rPr>
                <w:rFonts w:ascii="Times New Roman" w:hAnsi="Times New Roman" w:cs="Times New Roman"/>
                <w:sz w:val="28"/>
                <w:szCs w:val="28"/>
              </w:rPr>
            </w:pPr>
            <w:r>
              <w:rPr>
                <w:rFonts w:ascii="Times New Roman" w:hAnsi="Times New Roman" w:cs="Times New Roman"/>
                <w:sz w:val="28"/>
                <w:szCs w:val="28"/>
              </w:rPr>
              <w:t>Kính gửi:</w:t>
            </w:r>
          </w:p>
        </w:tc>
        <w:tc>
          <w:tcPr>
            <w:tcW w:w="3086" w:type="pct"/>
          </w:tcPr>
          <w:p w:rsidR="0011603A" w:rsidRDefault="006E78D1" w:rsidP="002329B6">
            <w:pPr>
              <w:rPr>
                <w:rFonts w:ascii="Times New Roman" w:hAnsi="Times New Roman" w:cs="Times New Roman"/>
                <w:sz w:val="28"/>
                <w:szCs w:val="28"/>
              </w:rPr>
            </w:pPr>
            <w:r>
              <w:rPr>
                <w:rFonts w:ascii="Times New Roman" w:hAnsi="Times New Roman" w:cs="Times New Roman"/>
                <w:sz w:val="28"/>
                <w:szCs w:val="28"/>
              </w:rPr>
              <w:t>Cổ</w:t>
            </w:r>
            <w:r w:rsidR="00682767">
              <w:rPr>
                <w:rFonts w:ascii="Times New Roman" w:hAnsi="Times New Roman" w:cs="Times New Roman"/>
                <w:sz w:val="28"/>
                <w:szCs w:val="28"/>
              </w:rPr>
              <w:t>ng T</w:t>
            </w:r>
            <w:r>
              <w:rPr>
                <w:rFonts w:ascii="Times New Roman" w:hAnsi="Times New Roman" w:cs="Times New Roman"/>
                <w:sz w:val="28"/>
                <w:szCs w:val="28"/>
              </w:rPr>
              <w:t>hông tin điện tử Chính phủ</w:t>
            </w:r>
          </w:p>
        </w:tc>
      </w:tr>
    </w:tbl>
    <w:p w:rsidR="0011603A" w:rsidRPr="00387B5F" w:rsidRDefault="00C603D3" w:rsidP="00011CA2">
      <w:pPr>
        <w:snapToGrid w:val="0"/>
        <w:spacing w:before="120" w:after="0" w:line="240" w:lineRule="auto"/>
        <w:ind w:firstLine="720"/>
        <w:jc w:val="both"/>
        <w:rPr>
          <w:rFonts w:ascii="Times New Roman" w:hAnsi="Times New Roman" w:cs="Times New Roman"/>
          <w:sz w:val="28"/>
          <w:szCs w:val="28"/>
        </w:rPr>
      </w:pPr>
      <w:r w:rsidRPr="00C603D3">
        <w:rPr>
          <w:rFonts w:ascii="Times New Roman" w:hAnsi="Times New Roman" w:cs="Times New Roman"/>
          <w:sz w:val="28"/>
          <w:szCs w:val="28"/>
          <w:lang w:val="vi-VN"/>
        </w:rPr>
        <w:t>Thực hiện Quyết định số 68/QĐ-TTg ngày 18/8/2023 của Thủ tướng Chính phủ về việc ban hành Kế hoạch thực hiện kết luận kiểm tra của Ban Chỉ đạo Trung ương về phòng, chống tham nhũng, tiêu cực; Quyết định số 53/QĐ-TTg ngày 15/01/2024 của Thủ tướng Chính phủ về việc ban hành Chương trình công tác năm 2024 của Chính phủ, Thủ tướng Chính phủ; thực hiện quy định của Luật ban hành văn bản quy phạm pháp luật, Bộ Tài chính đã có</w:t>
      </w:r>
      <w:r w:rsidR="00766B81">
        <w:rPr>
          <w:rFonts w:ascii="Times New Roman" w:hAnsi="Times New Roman" w:cs="Times New Roman"/>
          <w:sz w:val="28"/>
          <w:szCs w:val="28"/>
        </w:rPr>
        <w:t xml:space="preserve"> các</w:t>
      </w:r>
      <w:r w:rsidRPr="00C603D3">
        <w:rPr>
          <w:rFonts w:ascii="Times New Roman" w:hAnsi="Times New Roman" w:cs="Times New Roman"/>
          <w:sz w:val="28"/>
          <w:szCs w:val="28"/>
          <w:lang w:val="vi-VN"/>
        </w:rPr>
        <w:t xml:space="preserve"> Tờ trình Chính phủ số 422/TTr-BTC ngày 31/12/2024</w:t>
      </w:r>
      <w:r w:rsidR="003F50E0">
        <w:rPr>
          <w:rFonts w:ascii="Times New Roman" w:hAnsi="Times New Roman" w:cs="Times New Roman"/>
          <w:sz w:val="28"/>
          <w:szCs w:val="28"/>
        </w:rPr>
        <w:t xml:space="preserve"> </w:t>
      </w:r>
      <w:r w:rsidR="00766B81">
        <w:rPr>
          <w:rFonts w:ascii="Times New Roman" w:hAnsi="Times New Roman" w:cs="Times New Roman"/>
          <w:sz w:val="28"/>
          <w:szCs w:val="28"/>
        </w:rPr>
        <w:t>và số 143/</w:t>
      </w:r>
      <w:r w:rsidR="00766B81" w:rsidRPr="00C603D3">
        <w:rPr>
          <w:rFonts w:ascii="Times New Roman" w:hAnsi="Times New Roman" w:cs="Times New Roman"/>
          <w:sz w:val="28"/>
          <w:szCs w:val="28"/>
          <w:lang w:val="vi-VN"/>
        </w:rPr>
        <w:t xml:space="preserve">TTr-BTC ngày </w:t>
      </w:r>
      <w:r w:rsidR="00766B81">
        <w:rPr>
          <w:rFonts w:ascii="Times New Roman" w:hAnsi="Times New Roman" w:cs="Times New Roman"/>
          <w:sz w:val="28"/>
          <w:szCs w:val="28"/>
        </w:rPr>
        <w:t>14/4/2025</w:t>
      </w:r>
      <w:r w:rsidRPr="00C603D3">
        <w:rPr>
          <w:rFonts w:ascii="Times New Roman" w:hAnsi="Times New Roman" w:cs="Times New Roman"/>
          <w:sz w:val="28"/>
          <w:szCs w:val="28"/>
          <w:lang w:val="vi-VN"/>
        </w:rPr>
        <w:t xml:space="preserve"> về </w:t>
      </w:r>
      <w:r w:rsidR="00E73094">
        <w:rPr>
          <w:rFonts w:ascii="Times New Roman" w:hAnsi="Times New Roman" w:cs="Times New Roman"/>
          <w:sz w:val="28"/>
          <w:szCs w:val="28"/>
        </w:rPr>
        <w:t>việc hoàn thiện và ban hành</w:t>
      </w:r>
      <w:r w:rsidR="00766B81">
        <w:rPr>
          <w:rFonts w:ascii="Times New Roman" w:hAnsi="Times New Roman" w:cs="Times New Roman"/>
          <w:sz w:val="28"/>
          <w:szCs w:val="28"/>
        </w:rPr>
        <w:t xml:space="preserve"> </w:t>
      </w:r>
      <w:r w:rsidRPr="00C603D3">
        <w:rPr>
          <w:rFonts w:ascii="Times New Roman" w:hAnsi="Times New Roman" w:cs="Times New Roman"/>
          <w:sz w:val="28"/>
          <w:szCs w:val="28"/>
          <w:lang w:val="vi-VN"/>
        </w:rPr>
        <w:t>Nghị định quy định chi tiết việc thành lập và hoạt động của Hội đồng định giá tài sản; trình tự, thủ tục định giá tài sản trong tố tụng hình sự (thay thế các Nghị định số 30/2018/NĐ-CP ngày 07/3/2018 và Nghị định số 97/2019/NĐ-CP ngày 23/12/2019 của Chính phủ).</w:t>
      </w:r>
    </w:p>
    <w:p w:rsidR="0011603A" w:rsidRPr="00387B5F" w:rsidRDefault="006E78D1" w:rsidP="00011CA2">
      <w:pPr>
        <w:snapToGrid w:val="0"/>
        <w:spacing w:before="120" w:after="0" w:line="240" w:lineRule="auto"/>
        <w:ind w:firstLine="720"/>
        <w:jc w:val="both"/>
        <w:rPr>
          <w:rFonts w:ascii="Times New Roman" w:hAnsi="Times New Roman" w:cs="Times New Roman"/>
          <w:sz w:val="28"/>
          <w:szCs w:val="28"/>
        </w:rPr>
      </w:pPr>
      <w:r w:rsidRPr="00387B5F">
        <w:rPr>
          <w:rFonts w:ascii="Times New Roman" w:hAnsi="Times New Roman" w:cs="Times New Roman"/>
          <w:sz w:val="28"/>
          <w:szCs w:val="28"/>
        </w:rPr>
        <w:t xml:space="preserve">Căn cứ quy định </w:t>
      </w:r>
      <w:r w:rsidR="00DE158F" w:rsidRPr="00DE158F">
        <w:rPr>
          <w:rFonts w:ascii="Times New Roman" w:hAnsi="Times New Roman" w:cs="Times New Roman"/>
          <w:sz w:val="28"/>
          <w:szCs w:val="28"/>
        </w:rPr>
        <w:t xml:space="preserve">tại điểm c, khoản 2 Điều 90 </w:t>
      </w:r>
      <w:r w:rsidR="001F52C1" w:rsidRPr="00387B5F">
        <w:rPr>
          <w:rFonts w:ascii="Times New Roman" w:hAnsi="Times New Roman" w:cs="Times New Roman"/>
          <w:sz w:val="28"/>
          <w:szCs w:val="28"/>
        </w:rPr>
        <w:t>của Luật Ban hành</w:t>
      </w:r>
      <w:r w:rsidRPr="00387B5F">
        <w:rPr>
          <w:rFonts w:ascii="Times New Roman" w:hAnsi="Times New Roman" w:cs="Times New Roman"/>
          <w:sz w:val="28"/>
          <w:szCs w:val="28"/>
        </w:rPr>
        <w:t xml:space="preserve"> văn bản quy phạm pháp luật, Bộ Tài chính đề nghị Cổ</w:t>
      </w:r>
      <w:r w:rsidR="00682767">
        <w:rPr>
          <w:rFonts w:ascii="Times New Roman" w:hAnsi="Times New Roman" w:cs="Times New Roman"/>
          <w:sz w:val="28"/>
          <w:szCs w:val="28"/>
        </w:rPr>
        <w:t>ng T</w:t>
      </w:r>
      <w:r w:rsidRPr="00387B5F">
        <w:rPr>
          <w:rFonts w:ascii="Times New Roman" w:hAnsi="Times New Roman" w:cs="Times New Roman"/>
          <w:sz w:val="28"/>
          <w:szCs w:val="28"/>
        </w:rPr>
        <w:t xml:space="preserve">hông tin điện tử Chính phủ </w:t>
      </w:r>
      <w:r w:rsidR="002F29E4">
        <w:rPr>
          <w:rFonts w:ascii="Times New Roman" w:hAnsi="Times New Roman" w:cs="Times New Roman"/>
          <w:sz w:val="28"/>
          <w:szCs w:val="28"/>
        </w:rPr>
        <w:t xml:space="preserve">cho </w:t>
      </w:r>
      <w:r w:rsidRPr="00387B5F">
        <w:rPr>
          <w:rFonts w:ascii="Times New Roman" w:hAnsi="Times New Roman" w:cs="Times New Roman"/>
          <w:sz w:val="28"/>
          <w:szCs w:val="28"/>
        </w:rPr>
        <w:t xml:space="preserve">đăng tải </w:t>
      </w:r>
      <w:r w:rsidR="00632EB9">
        <w:rPr>
          <w:rFonts w:ascii="Times New Roman" w:hAnsi="Times New Roman" w:cs="Times New Roman"/>
          <w:sz w:val="28"/>
          <w:szCs w:val="28"/>
        </w:rPr>
        <w:t xml:space="preserve">các </w:t>
      </w:r>
      <w:r w:rsidR="00DE158F">
        <w:rPr>
          <w:rFonts w:ascii="Times New Roman" w:hAnsi="Times New Roman" w:cs="Times New Roman"/>
          <w:sz w:val="28"/>
          <w:szCs w:val="28"/>
        </w:rPr>
        <w:t xml:space="preserve">Tờ trình Chính phủ </w:t>
      </w:r>
      <w:r w:rsidR="003F6892">
        <w:rPr>
          <w:rFonts w:ascii="Times New Roman" w:hAnsi="Times New Roman" w:cs="Times New Roman"/>
          <w:sz w:val="28"/>
          <w:szCs w:val="28"/>
        </w:rPr>
        <w:t xml:space="preserve">nêu trên </w:t>
      </w:r>
      <w:r w:rsidR="00DE158F">
        <w:rPr>
          <w:rFonts w:ascii="Times New Roman" w:hAnsi="Times New Roman" w:cs="Times New Roman"/>
          <w:sz w:val="28"/>
          <w:szCs w:val="28"/>
        </w:rPr>
        <w:t xml:space="preserve">và </w:t>
      </w:r>
      <w:r w:rsidR="002F29E4">
        <w:rPr>
          <w:rFonts w:ascii="Times New Roman" w:hAnsi="Times New Roman" w:cs="Times New Roman"/>
          <w:sz w:val="28"/>
          <w:szCs w:val="28"/>
        </w:rPr>
        <w:t>B</w:t>
      </w:r>
      <w:r w:rsidR="001C5F3D">
        <w:rPr>
          <w:rFonts w:ascii="Times New Roman" w:hAnsi="Times New Roman" w:cs="Times New Roman"/>
          <w:sz w:val="28"/>
          <w:szCs w:val="28"/>
        </w:rPr>
        <w:t xml:space="preserve">ảng tổng hợp, </w:t>
      </w:r>
      <w:r w:rsidR="00B41B09">
        <w:rPr>
          <w:rFonts w:ascii="Times New Roman" w:hAnsi="Times New Roman" w:cs="Times New Roman"/>
          <w:sz w:val="28"/>
          <w:szCs w:val="28"/>
        </w:rPr>
        <w:t xml:space="preserve">giải trình, tiếp thu ý kiến góp ý </w:t>
      </w:r>
      <w:r w:rsidR="001C5F3D">
        <w:rPr>
          <w:rFonts w:ascii="Times New Roman" w:hAnsi="Times New Roman" w:cs="Times New Roman"/>
          <w:sz w:val="28"/>
          <w:szCs w:val="28"/>
        </w:rPr>
        <w:t>trong quá trình xây dự</w:t>
      </w:r>
      <w:r w:rsidR="00632EB9">
        <w:rPr>
          <w:rFonts w:ascii="Times New Roman" w:hAnsi="Times New Roman" w:cs="Times New Roman"/>
          <w:sz w:val="28"/>
          <w:szCs w:val="28"/>
        </w:rPr>
        <w:t>ng</w:t>
      </w:r>
      <w:r w:rsidR="001C5F3D">
        <w:rPr>
          <w:rFonts w:ascii="Times New Roman" w:hAnsi="Times New Roman" w:cs="Times New Roman"/>
          <w:sz w:val="28"/>
          <w:szCs w:val="28"/>
        </w:rPr>
        <w:t xml:space="preserve"> Nghị định</w:t>
      </w:r>
      <w:r w:rsidR="002F29E4">
        <w:rPr>
          <w:rFonts w:ascii="Times New Roman" w:hAnsi="Times New Roman" w:cs="Times New Roman"/>
          <w:sz w:val="28"/>
          <w:szCs w:val="28"/>
        </w:rPr>
        <w:t xml:space="preserve"> (đính kèm)</w:t>
      </w:r>
      <w:r w:rsidR="001C5F3D">
        <w:rPr>
          <w:rFonts w:ascii="Times New Roman" w:hAnsi="Times New Roman" w:cs="Times New Roman"/>
          <w:sz w:val="28"/>
          <w:szCs w:val="28"/>
        </w:rPr>
        <w:t xml:space="preserve"> </w:t>
      </w:r>
      <w:r w:rsidRPr="00387B5F">
        <w:rPr>
          <w:rFonts w:ascii="Times New Roman" w:hAnsi="Times New Roman" w:cs="Times New Roman"/>
          <w:sz w:val="28"/>
          <w:szCs w:val="28"/>
        </w:rPr>
        <w:t>trên Cổ</w:t>
      </w:r>
      <w:r w:rsidR="00682767">
        <w:rPr>
          <w:rFonts w:ascii="Times New Roman" w:hAnsi="Times New Roman" w:cs="Times New Roman"/>
          <w:sz w:val="28"/>
          <w:szCs w:val="28"/>
        </w:rPr>
        <w:t>ng T</w:t>
      </w:r>
      <w:r w:rsidRPr="00387B5F">
        <w:rPr>
          <w:rFonts w:ascii="Times New Roman" w:hAnsi="Times New Roman" w:cs="Times New Roman"/>
          <w:sz w:val="28"/>
          <w:szCs w:val="28"/>
        </w:rPr>
        <w:t>hông tin điện tử Chính phủ.</w:t>
      </w:r>
    </w:p>
    <w:p w:rsidR="0011603A" w:rsidRPr="00387B5F" w:rsidRDefault="006E78D1" w:rsidP="00011CA2">
      <w:pPr>
        <w:snapToGrid w:val="0"/>
        <w:spacing w:before="120" w:after="0" w:line="240" w:lineRule="auto"/>
        <w:ind w:firstLine="720"/>
        <w:jc w:val="both"/>
        <w:rPr>
          <w:rFonts w:ascii="Times New Roman" w:hAnsi="Times New Roman" w:cs="Times New Roman"/>
          <w:sz w:val="28"/>
          <w:szCs w:val="28"/>
        </w:rPr>
      </w:pPr>
      <w:r w:rsidRPr="00387B5F">
        <w:rPr>
          <w:rFonts w:ascii="Times New Roman" w:hAnsi="Times New Roman" w:cs="Times New Roman"/>
          <w:sz w:val="28"/>
          <w:szCs w:val="28"/>
        </w:rPr>
        <w:t xml:space="preserve">Trân trọng cảm ơn sự phối hợp của Quý </w:t>
      </w:r>
      <w:r w:rsidR="002F29E4">
        <w:rPr>
          <w:rFonts w:ascii="Times New Roman" w:hAnsi="Times New Roman" w:cs="Times New Roman"/>
          <w:sz w:val="28"/>
          <w:szCs w:val="28"/>
        </w:rPr>
        <w:t>cơ quan</w:t>
      </w:r>
      <w:r w:rsidRPr="00387B5F">
        <w:rPr>
          <w:rFonts w:ascii="Times New Roman" w:hAnsi="Times New Roman" w:cs="Times New Roman"/>
          <w:sz w:val="28"/>
          <w:szCs w:val="28"/>
        </w:rPr>
        <w:t>./.</w:t>
      </w:r>
    </w:p>
    <w:p w:rsidR="0011603A" w:rsidRPr="00766B81" w:rsidRDefault="0011603A" w:rsidP="00766B81">
      <w:pPr>
        <w:snapToGrid w:val="0"/>
        <w:spacing w:before="120" w:after="120"/>
        <w:ind w:firstLineChars="300" w:firstLine="120"/>
        <w:jc w:val="both"/>
        <w:rPr>
          <w:rFonts w:ascii="Times New Roman" w:eastAsia="Calibri" w:hAnsi="Times New Roman" w:cs="Times New Roman"/>
          <w:sz w:val="4"/>
          <w:szCs w:val="4"/>
        </w:rPr>
      </w:pPr>
    </w:p>
    <w:tbl>
      <w:tblPr>
        <w:tblW w:w="9288" w:type="dxa"/>
        <w:tblLayout w:type="fixed"/>
        <w:tblLook w:val="04A0"/>
      </w:tblPr>
      <w:tblGrid>
        <w:gridCol w:w="4338"/>
        <w:gridCol w:w="4950"/>
      </w:tblGrid>
      <w:tr w:rsidR="0011603A" w:rsidTr="002F29E4">
        <w:tc>
          <w:tcPr>
            <w:tcW w:w="4338" w:type="dxa"/>
          </w:tcPr>
          <w:p w:rsidR="0011603A" w:rsidRDefault="006E78D1" w:rsidP="00011CA2">
            <w:pPr>
              <w:widowControl w:val="0"/>
              <w:spacing w:after="0" w:line="240" w:lineRule="auto"/>
              <w:rPr>
                <w:rFonts w:ascii="Times New Roman" w:eastAsia="Times New Roman" w:hAnsi="Times New Roman" w:cs="Times New Roman"/>
                <w:sz w:val="22"/>
                <w:szCs w:val="22"/>
                <w:lang w:val="pt-BR"/>
              </w:rPr>
            </w:pPr>
            <w:r>
              <w:rPr>
                <w:rFonts w:ascii="Times New Roman" w:eastAsia="Times New Roman" w:hAnsi="Times New Roman" w:cs="Times New Roman"/>
                <w:b/>
                <w:i/>
                <w:sz w:val="24"/>
                <w:szCs w:val="24"/>
              </w:rPr>
              <w:t>Nơi nhận:</w:t>
            </w:r>
            <w:r>
              <w:rPr>
                <w:rFonts w:ascii="Times New Roman" w:eastAsia="Times New Roman" w:hAnsi="Times New Roman" w:cs="Times New Roman"/>
                <w:b/>
                <w:i/>
              </w:rPr>
              <w:br/>
            </w:r>
            <w:r>
              <w:rPr>
                <w:rFonts w:ascii="Times New Roman" w:eastAsia="Times New Roman" w:hAnsi="Times New Roman" w:cs="Times New Roman"/>
                <w:sz w:val="22"/>
                <w:szCs w:val="22"/>
                <w:lang w:val="pt-BR"/>
              </w:rPr>
              <w:t>- Như trên;</w:t>
            </w:r>
          </w:p>
          <w:p w:rsidR="0011603A" w:rsidRPr="0095072B" w:rsidRDefault="006E78D1" w:rsidP="001C5F3D">
            <w:pPr>
              <w:widowControl w:val="0"/>
              <w:spacing w:after="0" w:line="240" w:lineRule="auto"/>
              <w:rPr>
                <w:rFonts w:ascii="Times New Roman" w:eastAsia="Times New Roman" w:hAnsi="Times New Roman" w:cs="Times New Roman"/>
                <w:sz w:val="22"/>
                <w:szCs w:val="22"/>
                <w:lang w:val="pt-BR"/>
              </w:rPr>
            </w:pPr>
            <w:r>
              <w:rPr>
                <w:rFonts w:ascii="Times New Roman" w:eastAsia="Times New Roman" w:hAnsi="Times New Roman" w:cs="Times New Roman"/>
                <w:sz w:val="22"/>
                <w:szCs w:val="22"/>
                <w:lang w:val="pt-BR"/>
              </w:rPr>
              <w:t xml:space="preserve">- </w:t>
            </w:r>
            <w:r w:rsidR="001C5F3D">
              <w:rPr>
                <w:rFonts w:ascii="Times New Roman" w:eastAsia="Times New Roman" w:hAnsi="Times New Roman" w:cs="Times New Roman"/>
                <w:sz w:val="22"/>
                <w:szCs w:val="22"/>
              </w:rPr>
              <w:t>Lãnh đạo Bộ</w:t>
            </w:r>
            <w:r>
              <w:rPr>
                <w:rFonts w:ascii="Times New Roman" w:eastAsia="Times New Roman" w:hAnsi="Times New Roman" w:cs="Times New Roman"/>
                <w:sz w:val="22"/>
                <w:szCs w:val="22"/>
              </w:rPr>
              <w:t xml:space="preserve"> (để báo cáo)</w:t>
            </w:r>
            <w:r>
              <w:rPr>
                <w:rFonts w:ascii="Times New Roman" w:eastAsia="Times New Roman" w:hAnsi="Times New Roman" w:cs="Times New Roman"/>
                <w:sz w:val="22"/>
                <w:szCs w:val="22"/>
                <w:lang w:val="pt-BR"/>
              </w:rPr>
              <w:t>;</w:t>
            </w:r>
            <w:bookmarkStart w:id="0" w:name="_GoBack"/>
            <w:bookmarkEnd w:id="0"/>
            <w:r>
              <w:rPr>
                <w:rFonts w:ascii="Times New Roman" w:eastAsia="Times New Roman" w:hAnsi="Times New Roman" w:cs="Times New Roman"/>
                <w:sz w:val="22"/>
                <w:szCs w:val="22"/>
                <w:lang w:val="pt-BR"/>
              </w:rPr>
              <w:br/>
              <w:t xml:space="preserve">- Lưu: VT, </w:t>
            </w:r>
            <w:r>
              <w:rPr>
                <w:rFonts w:ascii="Times New Roman" w:eastAsia="Times New Roman" w:hAnsi="Times New Roman" w:cs="Times New Roman"/>
                <w:sz w:val="22"/>
                <w:szCs w:val="22"/>
              </w:rPr>
              <w:t>QLG</w:t>
            </w:r>
            <w:r>
              <w:rPr>
                <w:rFonts w:ascii="Times New Roman" w:eastAsia="Times New Roman" w:hAnsi="Times New Roman" w:cs="Times New Roman"/>
                <w:sz w:val="22"/>
                <w:szCs w:val="22"/>
                <w:lang w:val="pt-BR"/>
              </w:rPr>
              <w:t>.</w:t>
            </w:r>
          </w:p>
        </w:tc>
        <w:tc>
          <w:tcPr>
            <w:tcW w:w="4950" w:type="dxa"/>
          </w:tcPr>
          <w:p w:rsidR="00616400" w:rsidRPr="00387B5F" w:rsidRDefault="00BA6E56" w:rsidP="00766B81">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TL. </w:t>
            </w:r>
            <w:r w:rsidR="00616400" w:rsidRPr="00387B5F">
              <w:rPr>
                <w:rFonts w:ascii="Times New Roman" w:eastAsia="Times New Roman" w:hAnsi="Times New Roman" w:cs="Times New Roman"/>
                <w:b/>
                <w:sz w:val="26"/>
                <w:szCs w:val="26"/>
              </w:rPr>
              <w:t>BỘ TRƯỞNG</w:t>
            </w:r>
          </w:p>
          <w:p w:rsidR="00616400" w:rsidRDefault="002F29E4" w:rsidP="00766B81">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KT. </w:t>
            </w:r>
            <w:r w:rsidR="00BA6E56">
              <w:rPr>
                <w:rFonts w:ascii="Times New Roman" w:eastAsia="Times New Roman" w:hAnsi="Times New Roman" w:cs="Times New Roman"/>
                <w:b/>
                <w:sz w:val="26"/>
                <w:szCs w:val="26"/>
              </w:rPr>
              <w:t>CỤC TRƯỞNG CỤC QUẢN LÝ GIÁ</w:t>
            </w:r>
          </w:p>
          <w:p w:rsidR="002F29E4" w:rsidRPr="00387B5F" w:rsidRDefault="002F29E4" w:rsidP="00766B81">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PHÓ CỤC TRƯỞNG</w:t>
            </w:r>
          </w:p>
          <w:p w:rsidR="00616400" w:rsidRPr="001F52C1" w:rsidRDefault="00616400" w:rsidP="00616400">
            <w:pPr>
              <w:spacing w:after="0"/>
              <w:jc w:val="center"/>
              <w:rPr>
                <w:rFonts w:ascii="Times New Roman" w:eastAsia="Times New Roman" w:hAnsi="Times New Roman" w:cs="Times New Roman"/>
                <w:b/>
                <w:sz w:val="26"/>
                <w:szCs w:val="26"/>
                <w:highlight w:val="yellow"/>
              </w:rPr>
            </w:pPr>
          </w:p>
          <w:p w:rsidR="00616400" w:rsidRDefault="00616400" w:rsidP="00616400">
            <w:pPr>
              <w:spacing w:after="0"/>
              <w:rPr>
                <w:rFonts w:ascii="Times New Roman" w:eastAsia="Times New Roman" w:hAnsi="Times New Roman" w:cs="Times New Roman"/>
                <w:b/>
                <w:sz w:val="28"/>
                <w:szCs w:val="28"/>
                <w:highlight w:val="yellow"/>
              </w:rPr>
            </w:pPr>
          </w:p>
          <w:p w:rsidR="00011CA2" w:rsidRPr="001F52C1" w:rsidRDefault="00011CA2" w:rsidP="00616400">
            <w:pPr>
              <w:spacing w:after="0"/>
              <w:rPr>
                <w:rFonts w:ascii="Times New Roman" w:eastAsia="Times New Roman" w:hAnsi="Times New Roman" w:cs="Times New Roman"/>
                <w:b/>
                <w:sz w:val="28"/>
                <w:szCs w:val="28"/>
                <w:highlight w:val="yellow"/>
              </w:rPr>
            </w:pPr>
          </w:p>
          <w:p w:rsidR="00616400" w:rsidRPr="001F52C1" w:rsidRDefault="00616400" w:rsidP="00616400">
            <w:pPr>
              <w:spacing w:after="0"/>
              <w:jc w:val="center"/>
              <w:rPr>
                <w:rFonts w:ascii="Times New Roman" w:eastAsia="Times New Roman" w:hAnsi="Times New Roman" w:cs="Times New Roman"/>
                <w:b/>
                <w:sz w:val="28"/>
                <w:szCs w:val="28"/>
                <w:highlight w:val="yellow"/>
              </w:rPr>
            </w:pPr>
          </w:p>
          <w:p w:rsidR="00616400" w:rsidRPr="001F52C1" w:rsidRDefault="00616400" w:rsidP="00616400">
            <w:pPr>
              <w:spacing w:after="0"/>
              <w:jc w:val="center"/>
              <w:rPr>
                <w:rFonts w:ascii="Times New Roman" w:eastAsia="Times New Roman" w:hAnsi="Times New Roman" w:cs="Times New Roman"/>
                <w:b/>
                <w:sz w:val="28"/>
                <w:szCs w:val="28"/>
                <w:highlight w:val="yellow"/>
              </w:rPr>
            </w:pPr>
          </w:p>
          <w:p w:rsidR="0011603A" w:rsidRDefault="002F29E4" w:rsidP="00616400">
            <w:pPr>
              <w:spacing w:after="0"/>
              <w:jc w:val="center"/>
              <w:rPr>
                <w:rFonts w:ascii="Times New Roman" w:eastAsia="Times New Roman" w:hAnsi="Times New Roman" w:cs="Times New Roman"/>
                <w:b/>
              </w:rPr>
            </w:pPr>
            <w:r>
              <w:rPr>
                <w:rFonts w:ascii="Times New Roman" w:eastAsia="Times New Roman" w:hAnsi="Times New Roman" w:cs="Times New Roman"/>
                <w:b/>
                <w:sz w:val="28"/>
                <w:szCs w:val="28"/>
              </w:rPr>
              <w:t>Phạm Văn Bình</w:t>
            </w:r>
          </w:p>
        </w:tc>
      </w:tr>
    </w:tbl>
    <w:p w:rsidR="0011603A" w:rsidRDefault="0011603A" w:rsidP="002F29E4">
      <w:pPr>
        <w:ind w:firstLineChars="300" w:firstLine="840"/>
        <w:jc w:val="both"/>
        <w:rPr>
          <w:rFonts w:ascii="Times New Roman" w:eastAsia="Calibri" w:hAnsi="Times New Roman" w:cs="Times New Roman"/>
          <w:sz w:val="28"/>
          <w:szCs w:val="28"/>
        </w:rPr>
      </w:pPr>
    </w:p>
    <w:sectPr w:rsidR="0011603A" w:rsidSect="005D566C">
      <w:pgSz w:w="11906" w:h="16838" w:code="9"/>
      <w:pgMar w:top="1411" w:right="1134" w:bottom="141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D2B5150"/>
    <w:rsid w:val="00011CA2"/>
    <w:rsid w:val="000A1AB3"/>
    <w:rsid w:val="0011603A"/>
    <w:rsid w:val="001A4F32"/>
    <w:rsid w:val="001B4494"/>
    <w:rsid w:val="001C5F3D"/>
    <w:rsid w:val="001F52C1"/>
    <w:rsid w:val="00211AB7"/>
    <w:rsid w:val="002329B6"/>
    <w:rsid w:val="00247D8D"/>
    <w:rsid w:val="002F29E4"/>
    <w:rsid w:val="00387B5F"/>
    <w:rsid w:val="003C7A9E"/>
    <w:rsid w:val="003F50E0"/>
    <w:rsid w:val="003F6892"/>
    <w:rsid w:val="00430E5F"/>
    <w:rsid w:val="004524D6"/>
    <w:rsid w:val="004535C6"/>
    <w:rsid w:val="004B7788"/>
    <w:rsid w:val="004E325F"/>
    <w:rsid w:val="00575DB6"/>
    <w:rsid w:val="005D2DCE"/>
    <w:rsid w:val="005D566C"/>
    <w:rsid w:val="005E6D22"/>
    <w:rsid w:val="005E6DBE"/>
    <w:rsid w:val="00616400"/>
    <w:rsid w:val="00627BF9"/>
    <w:rsid w:val="00632EB9"/>
    <w:rsid w:val="00682767"/>
    <w:rsid w:val="006E78D1"/>
    <w:rsid w:val="00716F4C"/>
    <w:rsid w:val="00766B81"/>
    <w:rsid w:val="008A4A5E"/>
    <w:rsid w:val="008F693A"/>
    <w:rsid w:val="0095072B"/>
    <w:rsid w:val="00956C14"/>
    <w:rsid w:val="009642E1"/>
    <w:rsid w:val="00984EB5"/>
    <w:rsid w:val="00991092"/>
    <w:rsid w:val="00AA7631"/>
    <w:rsid w:val="00AD7901"/>
    <w:rsid w:val="00B41B09"/>
    <w:rsid w:val="00BA1AFA"/>
    <w:rsid w:val="00BA6E56"/>
    <w:rsid w:val="00C4419E"/>
    <w:rsid w:val="00C603D3"/>
    <w:rsid w:val="00C73DB4"/>
    <w:rsid w:val="00C85A1B"/>
    <w:rsid w:val="00CA7E31"/>
    <w:rsid w:val="00CE0844"/>
    <w:rsid w:val="00DE158F"/>
    <w:rsid w:val="00DE6CB4"/>
    <w:rsid w:val="00E04009"/>
    <w:rsid w:val="00E73094"/>
    <w:rsid w:val="00E83A88"/>
    <w:rsid w:val="00EC31DE"/>
    <w:rsid w:val="00EC5528"/>
    <w:rsid w:val="00F05780"/>
    <w:rsid w:val="00FD3540"/>
    <w:rsid w:val="00FF7076"/>
    <w:rsid w:val="6D2B51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603A"/>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1160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Bui Khanh Ly</cp:lastModifiedBy>
  <cp:revision>32</cp:revision>
  <cp:lastPrinted>2024-07-22T09:36:00Z</cp:lastPrinted>
  <dcterms:created xsi:type="dcterms:W3CDTF">2021-05-23T15:07:00Z</dcterms:created>
  <dcterms:modified xsi:type="dcterms:W3CDTF">2025-04-22T06:58:00Z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1033-11.2.0.8339</vt:lpwstr>
  </property>
</Properties>
</file>